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1ACE9" w14:textId="1EB4F085" w:rsidR="006D4F9E" w:rsidRPr="005176D8" w:rsidRDefault="00281F1B" w:rsidP="00264FEB">
      <w:pPr>
        <w:jc w:val="center"/>
        <w:rPr>
          <w:rFonts w:ascii="TH SarabunPSK" w:hAnsi="TH SarabunPSK" w:cs="TH SarabunPSK"/>
          <w:color w:val="000000" w:themeColor="text1"/>
          <w:sz w:val="44"/>
          <w:szCs w:val="44"/>
          <w:cs/>
        </w:rPr>
      </w:pPr>
      <w:r w:rsidRPr="001B75E3">
        <w:rPr>
          <w:rFonts w:ascii="TH SarabunPSK" w:hAnsi="TH SarabunPSK"/>
          <w:noProof/>
          <w:szCs w:val="32"/>
        </w:rPr>
        <w:drawing>
          <wp:inline distT="0" distB="0" distL="0" distR="0" wp14:anchorId="0DA14DD8" wp14:editId="2A411AFC">
            <wp:extent cx="1495425" cy="1876425"/>
            <wp:effectExtent l="0" t="0" r="9525" b="9525"/>
            <wp:docPr id="2" name="Picture 2" descr="http://uruic.uru.ac.th/new/logo/uru%20logo%20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ruic.uru.ac.th/new/logo/uru%20logo%20col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405CADF6" w14:textId="77777777" w:rsidR="006D4F9E" w:rsidRPr="005176D8" w:rsidRDefault="006D4F9E" w:rsidP="006D4F9E">
      <w:pPr>
        <w:tabs>
          <w:tab w:val="left" w:pos="6171"/>
        </w:tabs>
        <w:rPr>
          <w:rFonts w:ascii="TH SarabunPSK" w:hAnsi="TH SarabunPSK" w:cs="TH SarabunPSK"/>
          <w:color w:val="000000" w:themeColor="text1"/>
          <w:sz w:val="44"/>
          <w:szCs w:val="44"/>
        </w:rPr>
      </w:pPr>
    </w:p>
    <w:p w14:paraId="3E8A905B" w14:textId="77777777" w:rsidR="00D55248" w:rsidRPr="005176D8" w:rsidRDefault="00303FFE" w:rsidP="00DA468F">
      <w:pPr>
        <w:jc w:val="center"/>
        <w:rPr>
          <w:rFonts w:ascii="TH SarabunPSK" w:hAnsi="TH SarabunPSK" w:cs="TH SarabunPSK"/>
          <w:b/>
          <w:bCs/>
          <w:color w:val="000000" w:themeColor="text1"/>
          <w:sz w:val="48"/>
          <w:szCs w:val="48"/>
        </w:rPr>
      </w:pPr>
      <w:r w:rsidRPr="005176D8">
        <w:rPr>
          <w:rFonts w:ascii="TH SarabunPSK" w:hAnsi="TH SarabunPSK" w:cs="TH SarabunPSK" w:hint="cs"/>
          <w:b/>
          <w:bCs/>
          <w:color w:val="000000" w:themeColor="text1"/>
          <w:sz w:val="48"/>
          <w:szCs w:val="48"/>
          <w:cs/>
        </w:rPr>
        <w:t>รายงานผล</w:t>
      </w:r>
      <w:r w:rsidR="000A6782" w:rsidRPr="005176D8">
        <w:rPr>
          <w:rFonts w:ascii="TH SarabunPSK" w:hAnsi="TH SarabunPSK" w:cs="TH SarabunPSK" w:hint="cs"/>
          <w:b/>
          <w:bCs/>
          <w:color w:val="000000" w:themeColor="text1"/>
          <w:sz w:val="48"/>
          <w:szCs w:val="48"/>
          <w:cs/>
        </w:rPr>
        <w:t>การ</w:t>
      </w:r>
      <w:r w:rsidR="00D55248" w:rsidRPr="005176D8">
        <w:rPr>
          <w:rFonts w:ascii="TH SarabunPSK" w:hAnsi="TH SarabunPSK" w:cs="TH SarabunPSK" w:hint="cs"/>
          <w:b/>
          <w:bCs/>
          <w:color w:val="000000" w:themeColor="text1"/>
          <w:sz w:val="48"/>
          <w:szCs w:val="48"/>
          <w:cs/>
        </w:rPr>
        <w:t>ตรวจ</w:t>
      </w:r>
      <w:r w:rsidR="000A6782" w:rsidRPr="005176D8">
        <w:rPr>
          <w:rFonts w:ascii="TH SarabunPSK" w:hAnsi="TH SarabunPSK" w:cs="TH SarabunPSK" w:hint="cs"/>
          <w:b/>
          <w:bCs/>
          <w:color w:val="000000" w:themeColor="text1"/>
          <w:sz w:val="48"/>
          <w:szCs w:val="48"/>
          <w:cs/>
        </w:rPr>
        <w:t>ประเมิน</w:t>
      </w:r>
      <w:r w:rsidR="00D55248" w:rsidRPr="005176D8">
        <w:rPr>
          <w:rFonts w:ascii="TH SarabunPSK" w:hAnsi="TH SarabunPSK" w:cs="TH SarabunPSK" w:hint="cs"/>
          <w:b/>
          <w:bCs/>
          <w:color w:val="000000" w:themeColor="text1"/>
          <w:sz w:val="48"/>
          <w:szCs w:val="48"/>
          <w:cs/>
        </w:rPr>
        <w:t>คุณภาพการศึกษาภายใน</w:t>
      </w:r>
    </w:p>
    <w:p w14:paraId="64D0D2AA" w14:textId="03C04BFC" w:rsidR="006D4F9E" w:rsidRPr="002B25D5" w:rsidRDefault="000A6782" w:rsidP="00DA468F">
      <w:pPr>
        <w:jc w:val="center"/>
        <w:rPr>
          <w:rFonts w:ascii="TH SarabunPSK" w:hAnsi="TH SarabunPSK" w:cs="TH SarabunPSK"/>
          <w:b/>
          <w:bCs/>
          <w:color w:val="000000" w:themeColor="text1"/>
          <w:sz w:val="48"/>
          <w:szCs w:val="48"/>
        </w:rPr>
      </w:pPr>
      <w:r w:rsidRPr="002B25D5">
        <w:rPr>
          <w:rFonts w:ascii="TH SarabunPSK" w:hAnsi="TH SarabunPSK" w:cs="TH SarabunPSK" w:hint="cs"/>
          <w:b/>
          <w:bCs/>
          <w:color w:val="000000" w:themeColor="text1"/>
          <w:sz w:val="48"/>
          <w:szCs w:val="48"/>
          <w:cs/>
        </w:rPr>
        <w:t>ระดับ</w:t>
      </w:r>
      <w:r w:rsidR="006D4F9E" w:rsidRPr="002B25D5">
        <w:rPr>
          <w:rFonts w:ascii="TH SarabunPSK" w:hAnsi="TH SarabunPSK" w:cs="TH SarabunPSK" w:hint="cs"/>
          <w:b/>
          <w:bCs/>
          <w:color w:val="000000" w:themeColor="text1"/>
          <w:sz w:val="48"/>
          <w:szCs w:val="48"/>
          <w:cs/>
        </w:rPr>
        <w:t>หลักสูตร</w:t>
      </w:r>
      <w:r w:rsidR="00D55248" w:rsidRPr="002B25D5">
        <w:rPr>
          <w:rFonts w:ascii="TH SarabunPSK" w:hAnsi="TH SarabunPSK" w:cs="TH SarabunPSK"/>
          <w:b/>
          <w:bCs/>
          <w:color w:val="000000" w:themeColor="text1"/>
          <w:sz w:val="48"/>
          <w:szCs w:val="48"/>
          <w:cs/>
        </w:rPr>
        <w:t xml:space="preserve"> </w:t>
      </w:r>
      <w:r w:rsidR="00DA468F" w:rsidRPr="002B25D5">
        <w:rPr>
          <w:rFonts w:ascii="TH SarabunPSK" w:hAnsi="TH SarabunPSK" w:cs="TH SarabunPSK" w:hint="cs"/>
          <w:b/>
          <w:bCs/>
          <w:color w:val="000000" w:themeColor="text1"/>
          <w:sz w:val="48"/>
          <w:szCs w:val="48"/>
          <w:cs/>
        </w:rPr>
        <w:t xml:space="preserve">ตามเกณฑ์ </w:t>
      </w:r>
      <w:r w:rsidR="00DA468F" w:rsidRPr="002B25D5">
        <w:rPr>
          <w:rFonts w:ascii="TH SarabunPSK" w:hAnsi="TH SarabunPSK" w:cs="TH SarabunPSK"/>
          <w:b/>
          <w:bCs/>
          <w:color w:val="000000" w:themeColor="text1"/>
          <w:sz w:val="48"/>
          <w:szCs w:val="48"/>
        </w:rPr>
        <w:t>AUN</w:t>
      </w:r>
      <w:r w:rsidR="00DA468F" w:rsidRPr="002B25D5">
        <w:rPr>
          <w:rFonts w:ascii="TH SarabunPSK" w:hAnsi="TH SarabunPSK" w:cs="TH SarabunPSK"/>
          <w:b/>
          <w:bCs/>
          <w:color w:val="000000" w:themeColor="text1"/>
          <w:sz w:val="48"/>
          <w:szCs w:val="48"/>
          <w:cs/>
        </w:rPr>
        <w:t>-</w:t>
      </w:r>
      <w:r w:rsidR="00DA468F" w:rsidRPr="002B25D5">
        <w:rPr>
          <w:rFonts w:ascii="TH SarabunPSK" w:hAnsi="TH SarabunPSK" w:cs="TH SarabunPSK"/>
          <w:b/>
          <w:bCs/>
          <w:color w:val="000000" w:themeColor="text1"/>
          <w:sz w:val="48"/>
          <w:szCs w:val="48"/>
        </w:rPr>
        <w:t>QA</w:t>
      </w:r>
      <w:r w:rsidR="00145845">
        <w:rPr>
          <w:rFonts w:ascii="TH SarabunPSK" w:hAnsi="TH SarabunPSK" w:cs="TH SarabunPSK" w:hint="cs"/>
          <w:b/>
          <w:bCs/>
          <w:color w:val="000000" w:themeColor="text1"/>
          <w:sz w:val="48"/>
          <w:szCs w:val="48"/>
          <w:cs/>
        </w:rPr>
        <w:t xml:space="preserve"> </w:t>
      </w:r>
      <w:r w:rsidR="00145845" w:rsidRPr="00881F0F">
        <w:rPr>
          <w:rFonts w:ascii="TH SarabunPSK" w:eastAsia="Cordia New" w:hAnsi="TH SarabunPSK" w:cs="TH SarabunPSK"/>
          <w:b/>
          <w:bCs/>
          <w:color w:val="000000" w:themeColor="text1"/>
          <w:sz w:val="44"/>
          <w:szCs w:val="44"/>
          <w:lang w:bidi="ar-SA"/>
        </w:rPr>
        <w:t xml:space="preserve">Version </w:t>
      </w:r>
      <w:r w:rsidR="00145845" w:rsidRPr="00881F0F">
        <w:rPr>
          <w:rFonts w:ascii="TH SarabunPSK" w:eastAsia="Cordia New" w:hAnsi="TH SarabunPSK" w:cs="TH SarabunPSK"/>
          <w:b/>
          <w:bCs/>
          <w:color w:val="000000" w:themeColor="text1"/>
          <w:sz w:val="44"/>
          <w:szCs w:val="44"/>
        </w:rPr>
        <w:t>4</w:t>
      </w:r>
      <w:r w:rsidR="00145845" w:rsidRPr="00881F0F">
        <w:rPr>
          <w:rFonts w:ascii="TH SarabunPSK" w:eastAsia="Cordia New" w:hAnsi="TH SarabunPSK" w:cs="TH SarabunPSK"/>
          <w:b/>
          <w:bCs/>
          <w:color w:val="000000" w:themeColor="text1"/>
          <w:sz w:val="44"/>
          <w:szCs w:val="44"/>
          <w:cs/>
        </w:rPr>
        <w:t>.0</w:t>
      </w:r>
      <w:r w:rsidR="00DA468F" w:rsidRPr="002B25D5">
        <w:rPr>
          <w:rFonts w:ascii="TH SarabunPSK" w:hAnsi="TH SarabunPSK" w:cs="TH SarabunPSK" w:hint="cs"/>
          <w:b/>
          <w:bCs/>
          <w:color w:val="000000" w:themeColor="text1"/>
          <w:sz w:val="48"/>
          <w:szCs w:val="48"/>
          <w:cs/>
        </w:rPr>
        <w:t xml:space="preserve"> </w:t>
      </w:r>
    </w:p>
    <w:p w14:paraId="3A2EBB45" w14:textId="5FE4B853" w:rsidR="0024553A" w:rsidRPr="002B25D5" w:rsidRDefault="002B25D5" w:rsidP="00DA468F">
      <w:pPr>
        <w:spacing w:before="64"/>
        <w:jc w:val="center"/>
        <w:rPr>
          <w:rFonts w:ascii="TH SarabunPSK" w:eastAsia="BrowalliaUPC" w:hAnsi="TH SarabunPSK" w:cs="TH SarabunPSK"/>
          <w:b/>
          <w:bCs/>
          <w:color w:val="000000" w:themeColor="text1"/>
          <w:sz w:val="48"/>
          <w:szCs w:val="48"/>
          <w:cs/>
        </w:rPr>
      </w:pPr>
      <w:r w:rsidRPr="002B25D5">
        <w:rPr>
          <w:rFonts w:ascii="TH SarabunPSK" w:eastAsia="BrowalliaUPC" w:hAnsi="TH SarabunPSK" w:cs="TH SarabunPSK" w:hint="cs"/>
          <w:b/>
          <w:bCs/>
          <w:color w:val="000000" w:themeColor="text1"/>
          <w:sz w:val="48"/>
          <w:szCs w:val="48"/>
          <w:cs/>
        </w:rPr>
        <w:t>(</w:t>
      </w:r>
      <w:r w:rsidRPr="002B25D5">
        <w:rPr>
          <w:rFonts w:ascii="TH SarabunPSK" w:eastAsia="BrowalliaUPC" w:hAnsi="TH SarabunPSK" w:cs="TH SarabunPSK"/>
          <w:b/>
          <w:bCs/>
          <w:color w:val="000000" w:themeColor="text1"/>
          <w:sz w:val="48"/>
          <w:szCs w:val="48"/>
        </w:rPr>
        <w:t>Committee Assessment Report</w:t>
      </w:r>
      <w:r w:rsidRPr="002B25D5">
        <w:rPr>
          <w:rFonts w:ascii="TH SarabunPSK" w:eastAsia="BrowalliaUPC" w:hAnsi="TH SarabunPSK" w:cs="TH SarabunPSK"/>
          <w:b/>
          <w:bCs/>
          <w:color w:val="000000" w:themeColor="text1"/>
          <w:sz w:val="48"/>
          <w:szCs w:val="48"/>
          <w:cs/>
        </w:rPr>
        <w:t xml:space="preserve">: </w:t>
      </w:r>
      <w:r w:rsidRPr="002B25D5">
        <w:rPr>
          <w:rFonts w:ascii="TH SarabunPSK" w:eastAsia="BrowalliaUPC" w:hAnsi="TH SarabunPSK" w:cs="TH SarabunPSK"/>
          <w:b/>
          <w:bCs/>
          <w:color w:val="000000" w:themeColor="text1"/>
          <w:sz w:val="48"/>
          <w:szCs w:val="48"/>
        </w:rPr>
        <w:t>CAR</w:t>
      </w:r>
      <w:r w:rsidRPr="002B25D5">
        <w:rPr>
          <w:rFonts w:ascii="TH SarabunPSK" w:eastAsia="BrowalliaUPC" w:hAnsi="TH SarabunPSK" w:cs="TH SarabunPSK" w:hint="cs"/>
          <w:b/>
          <w:bCs/>
          <w:color w:val="000000" w:themeColor="text1"/>
          <w:sz w:val="48"/>
          <w:szCs w:val="48"/>
          <w:cs/>
        </w:rPr>
        <w:t>)</w:t>
      </w:r>
    </w:p>
    <w:p w14:paraId="2DD3150B" w14:textId="77777777" w:rsidR="0024553A" w:rsidRPr="005176D8" w:rsidRDefault="0024553A" w:rsidP="00DA468F">
      <w:pPr>
        <w:spacing w:before="64"/>
        <w:jc w:val="center"/>
        <w:rPr>
          <w:rFonts w:ascii="TH SarabunPSK" w:eastAsia="BrowalliaUPC" w:hAnsi="TH SarabunPSK" w:cs="TH SarabunPSK"/>
          <w:bCs/>
          <w:color w:val="000000" w:themeColor="text1"/>
          <w:sz w:val="48"/>
          <w:szCs w:val="48"/>
        </w:rPr>
      </w:pPr>
    </w:p>
    <w:p w14:paraId="15DB0BB5" w14:textId="07705B31" w:rsidR="00A765A1" w:rsidRPr="005176D8" w:rsidRDefault="002A3A67" w:rsidP="00BF0791">
      <w:pPr>
        <w:jc w:val="center"/>
        <w:rPr>
          <w:rFonts w:ascii="TH SarabunPSK" w:eastAsia="BrowalliaUPC" w:hAnsi="TH SarabunPSK" w:cs="TH SarabunPSK"/>
          <w:bCs/>
          <w:color w:val="000000" w:themeColor="text1"/>
          <w:sz w:val="48"/>
          <w:szCs w:val="48"/>
          <w:cs/>
        </w:rPr>
      </w:pPr>
      <w:r w:rsidRPr="005176D8">
        <w:rPr>
          <w:rFonts w:ascii="TH SarabunPSK" w:eastAsia="BrowalliaUPC" w:hAnsi="TH SarabunPSK" w:cs="TH SarabunPSK"/>
          <w:bCs/>
          <w:color w:val="000000" w:themeColor="text1"/>
          <w:sz w:val="48"/>
          <w:szCs w:val="48"/>
          <w:cs/>
        </w:rPr>
        <w:t>หลักสูตร</w:t>
      </w:r>
      <w:r w:rsidR="00AE4635" w:rsidRPr="005176D8">
        <w:rPr>
          <w:rFonts w:ascii="TH SarabunPSK" w:eastAsia="BrowalliaUPC" w:hAnsi="TH SarabunPSK" w:cs="TH SarabunPSK" w:hint="cs"/>
          <w:bCs/>
          <w:color w:val="000000" w:themeColor="text1"/>
          <w:sz w:val="48"/>
          <w:szCs w:val="48"/>
          <w:cs/>
        </w:rPr>
        <w:t>.......................................................................</w:t>
      </w:r>
    </w:p>
    <w:p w14:paraId="6B6DB699" w14:textId="465C177F" w:rsidR="00264FEB" w:rsidRDefault="00264FEB" w:rsidP="00293901">
      <w:pPr>
        <w:jc w:val="center"/>
        <w:rPr>
          <w:rFonts w:ascii="TH SarabunPSK" w:eastAsia="BrowalliaUPC" w:hAnsi="TH SarabunPSK" w:cs="TH SarabunPSK"/>
          <w:bCs/>
          <w:color w:val="000000" w:themeColor="text1"/>
          <w:sz w:val="48"/>
          <w:szCs w:val="48"/>
        </w:rPr>
      </w:pPr>
      <w:r w:rsidRPr="005176D8">
        <w:rPr>
          <w:rFonts w:ascii="TH SarabunPSK" w:eastAsia="BrowalliaUPC" w:hAnsi="TH SarabunPSK" w:cs="TH SarabunPSK"/>
          <w:bCs/>
          <w:color w:val="000000" w:themeColor="text1"/>
          <w:sz w:val="48"/>
          <w:szCs w:val="48"/>
          <w:cs/>
        </w:rPr>
        <w:t>คณะ</w:t>
      </w:r>
      <w:r w:rsidR="00AE4635" w:rsidRPr="005176D8">
        <w:rPr>
          <w:rFonts w:ascii="TH SarabunPSK" w:eastAsia="BrowalliaUPC" w:hAnsi="TH SarabunPSK" w:cs="TH SarabunPSK" w:hint="cs"/>
          <w:bCs/>
          <w:color w:val="000000" w:themeColor="text1"/>
          <w:sz w:val="48"/>
          <w:szCs w:val="48"/>
          <w:cs/>
        </w:rPr>
        <w:t>........................................</w:t>
      </w:r>
    </w:p>
    <w:p w14:paraId="55FE3A34" w14:textId="007FAE81" w:rsidR="00281F1B" w:rsidRPr="005176D8" w:rsidRDefault="00281F1B" w:rsidP="00293901">
      <w:pPr>
        <w:jc w:val="center"/>
        <w:rPr>
          <w:rFonts w:ascii="TH SarabunPSK" w:eastAsia="BrowalliaUPC" w:hAnsi="TH SarabunPSK" w:cs="TH SarabunPSK"/>
          <w:bCs/>
          <w:color w:val="000000" w:themeColor="text1"/>
          <w:sz w:val="48"/>
          <w:szCs w:val="48"/>
        </w:rPr>
      </w:pPr>
      <w:r w:rsidRPr="00281F1B">
        <w:rPr>
          <w:rFonts w:ascii="TH SarabunPSK" w:eastAsia="BrowalliaUPC" w:hAnsi="TH SarabunPSK" w:cs="TH SarabunPSK"/>
          <w:bCs/>
          <w:color w:val="000000" w:themeColor="text1"/>
          <w:sz w:val="48"/>
          <w:szCs w:val="48"/>
          <w:cs/>
        </w:rPr>
        <w:t>มหาวิทยาลัยราชภัฏอุตรดิตถ์</w:t>
      </w:r>
    </w:p>
    <w:p w14:paraId="5FB95E95" w14:textId="77777777" w:rsidR="00293901" w:rsidRDefault="00293901" w:rsidP="00B16028">
      <w:pPr>
        <w:spacing w:before="64"/>
        <w:rPr>
          <w:rFonts w:ascii="TH SarabunPSK" w:eastAsia="BrowalliaUPC" w:hAnsi="TH SarabunPSK" w:cs="TH SarabunPSK"/>
          <w:bCs/>
          <w:color w:val="000000" w:themeColor="text1"/>
          <w:sz w:val="48"/>
          <w:szCs w:val="48"/>
        </w:rPr>
      </w:pPr>
    </w:p>
    <w:p w14:paraId="588075C2" w14:textId="77777777" w:rsidR="00293901" w:rsidRDefault="00293901" w:rsidP="00293901">
      <w:pPr>
        <w:spacing w:before="64"/>
        <w:jc w:val="center"/>
        <w:rPr>
          <w:rFonts w:ascii="TH SarabunPSK" w:eastAsia="BrowalliaUPC" w:hAnsi="TH SarabunPSK" w:cs="TH SarabunPSK"/>
          <w:bCs/>
          <w:color w:val="000000" w:themeColor="text1"/>
          <w:sz w:val="48"/>
          <w:szCs w:val="48"/>
        </w:rPr>
      </w:pPr>
    </w:p>
    <w:p w14:paraId="1CFE8464" w14:textId="6361B4C9" w:rsidR="00293901" w:rsidRPr="00293901" w:rsidRDefault="007B5B02" w:rsidP="00293901">
      <w:pPr>
        <w:spacing w:before="64"/>
        <w:jc w:val="center"/>
        <w:rPr>
          <w:rFonts w:ascii="TH SarabunPSK" w:eastAsia="BrowalliaUPC" w:hAnsi="TH SarabunPSK" w:cs="TH SarabunPSK"/>
          <w:bCs/>
          <w:color w:val="000000" w:themeColor="text1"/>
          <w:sz w:val="48"/>
          <w:szCs w:val="48"/>
        </w:rPr>
      </w:pPr>
      <w:r>
        <w:rPr>
          <w:rFonts w:ascii="TH SarabunPSK" w:eastAsia="BrowalliaUPC" w:hAnsi="TH SarabunPSK" w:cs="TH SarabunPSK"/>
          <w:bCs/>
          <w:color w:val="000000" w:themeColor="text1"/>
          <w:sz w:val="48"/>
          <w:szCs w:val="48"/>
          <w:cs/>
        </w:rPr>
        <w:t>ประจำปีการศึกษา 256</w:t>
      </w:r>
      <w:r w:rsidR="008D31C6">
        <w:rPr>
          <w:rFonts w:ascii="TH SarabunPSK" w:eastAsia="BrowalliaUPC" w:hAnsi="TH SarabunPSK" w:cs="TH SarabunPSK" w:hint="cs"/>
          <w:bCs/>
          <w:color w:val="000000" w:themeColor="text1"/>
          <w:sz w:val="48"/>
          <w:szCs w:val="48"/>
          <w:cs/>
        </w:rPr>
        <w:t>8</w:t>
      </w:r>
    </w:p>
    <w:p w14:paraId="37C92551" w14:textId="5E851051" w:rsidR="00D55248" w:rsidRPr="005176D8" w:rsidRDefault="008D31C6" w:rsidP="00293901">
      <w:pPr>
        <w:spacing w:before="64"/>
        <w:jc w:val="center"/>
        <w:rPr>
          <w:rFonts w:ascii="TH SarabunPSK" w:eastAsia="BrowalliaUPC" w:hAnsi="TH SarabunPSK" w:cs="TH SarabunPSK"/>
          <w:bCs/>
          <w:color w:val="000000" w:themeColor="text1"/>
          <w:sz w:val="44"/>
          <w:szCs w:val="44"/>
        </w:rPr>
      </w:pPr>
      <w:r>
        <w:rPr>
          <w:rFonts w:ascii="TH SarabunPSK" w:eastAsia="BrowalliaUPC" w:hAnsi="TH SarabunPSK" w:cs="TH SarabunPSK"/>
          <w:bCs/>
          <w:color w:val="000000" w:themeColor="text1"/>
          <w:sz w:val="48"/>
          <w:szCs w:val="48"/>
          <w:cs/>
        </w:rPr>
        <w:t>1</w:t>
      </w:r>
      <w:r>
        <w:rPr>
          <w:rFonts w:ascii="TH SarabunPSK" w:eastAsia="BrowalliaUPC" w:hAnsi="TH SarabunPSK" w:cs="TH SarabunPSK" w:hint="cs"/>
          <w:bCs/>
          <w:color w:val="000000" w:themeColor="text1"/>
          <w:sz w:val="48"/>
          <w:szCs w:val="48"/>
          <w:cs/>
        </w:rPr>
        <w:t>6</w:t>
      </w:r>
      <w:r>
        <w:rPr>
          <w:rFonts w:ascii="TH SarabunPSK" w:eastAsia="BrowalliaUPC" w:hAnsi="TH SarabunPSK" w:cs="TH SarabunPSK"/>
          <w:bCs/>
          <w:color w:val="000000" w:themeColor="text1"/>
          <w:sz w:val="48"/>
          <w:szCs w:val="48"/>
          <w:cs/>
        </w:rPr>
        <w:t xml:space="preserve"> มิถุนายน 256</w:t>
      </w:r>
      <w:r>
        <w:rPr>
          <w:rFonts w:ascii="TH SarabunPSK" w:eastAsia="BrowalliaUPC" w:hAnsi="TH SarabunPSK" w:cs="TH SarabunPSK" w:hint="cs"/>
          <w:bCs/>
          <w:color w:val="000000" w:themeColor="text1"/>
          <w:sz w:val="48"/>
          <w:szCs w:val="48"/>
          <w:cs/>
        </w:rPr>
        <w:t>8</w:t>
      </w:r>
      <w:r w:rsidR="007B5B02">
        <w:rPr>
          <w:rFonts w:ascii="TH SarabunPSK" w:eastAsia="BrowalliaUPC" w:hAnsi="TH SarabunPSK" w:cs="TH SarabunPSK"/>
          <w:bCs/>
          <w:color w:val="000000" w:themeColor="text1"/>
          <w:sz w:val="48"/>
          <w:szCs w:val="48"/>
          <w:cs/>
        </w:rPr>
        <w:t xml:space="preserve"> – </w:t>
      </w:r>
      <w:r w:rsidR="001B6A08" w:rsidRPr="001B6A08">
        <w:rPr>
          <w:rFonts w:ascii="TH SarabunPSK" w:eastAsia="BrowalliaUPC" w:hAnsi="TH SarabunPSK" w:cs="TH SarabunPSK"/>
          <w:b/>
          <w:color w:val="FF0000"/>
          <w:sz w:val="48"/>
          <w:szCs w:val="48"/>
        </w:rPr>
        <w:t>12</w:t>
      </w:r>
      <w:r w:rsidR="00293901" w:rsidRPr="001B6A08">
        <w:rPr>
          <w:rFonts w:ascii="TH SarabunPSK" w:eastAsia="BrowalliaUPC" w:hAnsi="TH SarabunPSK" w:cs="TH SarabunPSK"/>
          <w:b/>
          <w:color w:val="FF0000"/>
          <w:sz w:val="48"/>
          <w:szCs w:val="48"/>
          <w:cs/>
        </w:rPr>
        <w:t xml:space="preserve"> </w:t>
      </w:r>
      <w:r w:rsidR="00281F1B" w:rsidRPr="001B6A08">
        <w:rPr>
          <w:rFonts w:ascii="TH SarabunPSK" w:eastAsia="BrowalliaUPC" w:hAnsi="TH SarabunPSK" w:cs="TH SarabunPSK" w:hint="cs"/>
          <w:bCs/>
          <w:color w:val="FF0000"/>
          <w:sz w:val="48"/>
          <w:szCs w:val="48"/>
          <w:cs/>
        </w:rPr>
        <w:t>มิถุนายน</w:t>
      </w:r>
      <w:r w:rsidR="007B5B02" w:rsidRPr="007B5B02">
        <w:rPr>
          <w:rFonts w:ascii="TH SarabunPSK" w:eastAsia="BrowalliaUPC" w:hAnsi="TH SarabunPSK" w:cs="TH SarabunPSK"/>
          <w:bCs/>
          <w:color w:val="FF0000"/>
          <w:sz w:val="48"/>
          <w:szCs w:val="48"/>
          <w:cs/>
        </w:rPr>
        <w:t xml:space="preserve"> 25</w:t>
      </w:r>
      <w:bookmarkStart w:id="0" w:name="_GoBack"/>
      <w:bookmarkEnd w:id="0"/>
      <w:r w:rsidR="007B5B02" w:rsidRPr="007B5B02">
        <w:rPr>
          <w:rFonts w:ascii="TH SarabunPSK" w:eastAsia="BrowalliaUPC" w:hAnsi="TH SarabunPSK" w:cs="TH SarabunPSK"/>
          <w:bCs/>
          <w:color w:val="FF0000"/>
          <w:sz w:val="48"/>
          <w:szCs w:val="48"/>
          <w:cs/>
        </w:rPr>
        <w:t>6</w:t>
      </w:r>
      <w:r>
        <w:rPr>
          <w:rFonts w:ascii="TH SarabunPSK" w:eastAsia="BrowalliaUPC" w:hAnsi="TH SarabunPSK" w:cs="TH SarabunPSK" w:hint="cs"/>
          <w:bCs/>
          <w:color w:val="FF0000"/>
          <w:sz w:val="48"/>
          <w:szCs w:val="48"/>
          <w:cs/>
        </w:rPr>
        <w:t>9</w:t>
      </w:r>
    </w:p>
    <w:p w14:paraId="3AA956E3" w14:textId="77777777" w:rsidR="002C587B" w:rsidRPr="005176D8" w:rsidRDefault="002C587B" w:rsidP="00DA468F">
      <w:pPr>
        <w:spacing w:before="64"/>
        <w:jc w:val="center"/>
        <w:rPr>
          <w:rFonts w:ascii="TH SarabunPSK" w:eastAsia="BrowalliaUPC" w:hAnsi="TH SarabunPSK" w:cs="TH SarabunPSK"/>
          <w:bCs/>
          <w:color w:val="000000" w:themeColor="text1"/>
          <w:sz w:val="44"/>
          <w:szCs w:val="44"/>
        </w:rPr>
      </w:pPr>
    </w:p>
    <w:p w14:paraId="0D7720BA" w14:textId="77777777" w:rsidR="002A1468" w:rsidRPr="005176D8" w:rsidRDefault="002A1468" w:rsidP="00DA468F">
      <w:pPr>
        <w:spacing w:before="64"/>
        <w:jc w:val="center"/>
        <w:rPr>
          <w:rFonts w:ascii="TH SarabunPSK" w:eastAsia="BrowalliaUPC" w:hAnsi="TH SarabunPSK" w:cs="TH SarabunPSK"/>
          <w:bCs/>
          <w:color w:val="000000" w:themeColor="text1"/>
          <w:sz w:val="44"/>
          <w:szCs w:val="44"/>
        </w:rPr>
      </w:pPr>
    </w:p>
    <w:p w14:paraId="2E2F4661" w14:textId="3268CACB" w:rsidR="00D55248" w:rsidRPr="005176D8" w:rsidRDefault="00C9122B" w:rsidP="002A1468">
      <w:pPr>
        <w:spacing w:before="64"/>
        <w:jc w:val="center"/>
        <w:rPr>
          <w:rFonts w:ascii="TH SarabunPSK" w:hAnsi="TH SarabunPSK" w:cs="TH SarabunPSK"/>
          <w:b/>
          <w:bCs/>
          <w:color w:val="000000" w:themeColor="text1"/>
          <w:sz w:val="40"/>
          <w:szCs w:val="40"/>
        </w:rPr>
      </w:pPr>
      <w:r w:rsidRPr="005176D8">
        <w:rPr>
          <w:rFonts w:ascii="TH SarabunPSK" w:hAnsi="TH SarabunPSK" w:cs="TH SarabunPSK" w:hint="cs"/>
          <w:b/>
          <w:bCs/>
          <w:color w:val="000000" w:themeColor="text1"/>
          <w:sz w:val="40"/>
          <w:szCs w:val="40"/>
          <w:cs/>
        </w:rPr>
        <w:t>วัน</w:t>
      </w:r>
      <w:r w:rsidR="0028074A" w:rsidRPr="005176D8">
        <w:rPr>
          <w:rFonts w:ascii="TH SarabunPSK" w:hAnsi="TH SarabunPSK" w:cs="TH SarabunPSK" w:hint="cs"/>
          <w:b/>
          <w:bCs/>
          <w:color w:val="000000" w:themeColor="text1"/>
          <w:sz w:val="40"/>
          <w:szCs w:val="40"/>
          <w:cs/>
        </w:rPr>
        <w:t>ที่</w:t>
      </w:r>
      <w:r w:rsidRPr="005176D8">
        <w:rPr>
          <w:rFonts w:ascii="TH SarabunPSK" w:hAnsi="TH SarabunPSK" w:cs="TH SarabunPSK" w:hint="cs"/>
          <w:b/>
          <w:bCs/>
          <w:color w:val="000000" w:themeColor="text1"/>
          <w:sz w:val="40"/>
          <w:szCs w:val="40"/>
          <w:cs/>
        </w:rPr>
        <w:t>ตรวจประเมิน</w:t>
      </w:r>
      <w:r w:rsidR="00264FEB" w:rsidRPr="005176D8">
        <w:rPr>
          <w:rFonts w:ascii="TH SarabunPSK" w:hAnsi="TH SarabunPSK" w:cs="TH SarabunPSK" w:hint="cs"/>
          <w:b/>
          <w:bCs/>
          <w:color w:val="000000" w:themeColor="text1"/>
          <w:sz w:val="40"/>
          <w:szCs w:val="40"/>
          <w:cs/>
        </w:rPr>
        <w:t xml:space="preserve"> วันที่ </w:t>
      </w:r>
      <w:r w:rsidR="00AE4635" w:rsidRPr="005176D8">
        <w:rPr>
          <w:rFonts w:ascii="TH SarabunPSK" w:hAnsi="TH SarabunPSK" w:cs="TH SarabunPSK" w:hint="cs"/>
          <w:b/>
          <w:bCs/>
          <w:color w:val="000000" w:themeColor="text1"/>
          <w:sz w:val="40"/>
          <w:szCs w:val="40"/>
          <w:cs/>
        </w:rPr>
        <w:t>.........................................................</w:t>
      </w:r>
    </w:p>
    <w:p w14:paraId="06E4EDD3" w14:textId="6E501F2A" w:rsidR="00B16028" w:rsidRPr="008D4ED3" w:rsidRDefault="00B16028" w:rsidP="00B16028">
      <w:pPr>
        <w:jc w:val="center"/>
        <w:rPr>
          <w:rFonts w:ascii="TH SarabunPSK" w:hAnsi="TH SarabunPSK" w:cs="TH SarabunPSK"/>
          <w:b/>
          <w:bCs/>
          <w:color w:val="000000" w:themeColor="text1"/>
          <w:sz w:val="44"/>
          <w:szCs w:val="44"/>
          <w:cs/>
        </w:rPr>
        <w:sectPr w:rsidR="00B16028" w:rsidRPr="008D4ED3" w:rsidSect="00E84002">
          <w:pgSz w:w="11906" w:h="16838"/>
          <w:pgMar w:top="1440" w:right="1440" w:bottom="1440" w:left="1440" w:header="709" w:footer="709" w:gutter="0"/>
          <w:pgNumType w:start="61"/>
          <w:cols w:space="708"/>
          <w:docGrid w:linePitch="360"/>
        </w:sectPr>
      </w:pPr>
      <w:r w:rsidRPr="008D4ED3">
        <w:rPr>
          <w:rFonts w:ascii="TH SarabunPSK" w:hAnsi="TH SarabunPSK" w:cs="TH SarabunPSK"/>
          <w:b/>
          <w:bCs/>
          <w:color w:val="000000" w:themeColor="text1"/>
          <w:sz w:val="44"/>
          <w:szCs w:val="44"/>
          <w:cs/>
        </w:rPr>
        <w:t xml:space="preserve">(การตรวจประเมินแบบ </w:t>
      </w:r>
      <w:r w:rsidRPr="00B16028">
        <w:rPr>
          <w:rFonts w:ascii="TH SarabunPSK" w:hAnsi="TH SarabunPSK" w:cs="TH SarabunPSK"/>
          <w:b/>
          <w:bCs/>
          <w:color w:val="FF0000"/>
          <w:sz w:val="44"/>
          <w:szCs w:val="44"/>
        </w:rPr>
        <w:t>online</w:t>
      </w:r>
      <w:r w:rsidRPr="00B16028">
        <w:rPr>
          <w:rFonts w:ascii="TH SarabunPSK" w:hAnsi="TH SarabunPSK" w:cs="TH SarabunPSK"/>
          <w:b/>
          <w:bCs/>
          <w:color w:val="FF0000"/>
          <w:sz w:val="44"/>
          <w:szCs w:val="44"/>
          <w:cs/>
        </w:rPr>
        <w:t>/</w:t>
      </w:r>
      <w:r w:rsidRPr="00B16028">
        <w:rPr>
          <w:rFonts w:ascii="TH SarabunPSK" w:hAnsi="TH SarabunPSK" w:cs="TH SarabunPSK"/>
          <w:b/>
          <w:bCs/>
          <w:color w:val="FF0000"/>
          <w:sz w:val="44"/>
          <w:szCs w:val="44"/>
        </w:rPr>
        <w:t>on</w:t>
      </w:r>
      <w:r w:rsidRPr="00B16028">
        <w:rPr>
          <w:rFonts w:ascii="TH SarabunPSK" w:hAnsi="TH SarabunPSK" w:cs="TH SarabunPSK"/>
          <w:b/>
          <w:bCs/>
          <w:color w:val="FF0000"/>
          <w:sz w:val="44"/>
          <w:szCs w:val="44"/>
          <w:cs/>
        </w:rPr>
        <w:t>-</w:t>
      </w:r>
      <w:r w:rsidRPr="00B16028">
        <w:rPr>
          <w:rFonts w:ascii="TH SarabunPSK" w:hAnsi="TH SarabunPSK" w:cs="TH SarabunPSK"/>
          <w:b/>
          <w:bCs/>
          <w:color w:val="FF0000"/>
          <w:sz w:val="44"/>
          <w:szCs w:val="44"/>
        </w:rPr>
        <w:t>site</w:t>
      </w:r>
      <w:r w:rsidRPr="008D4ED3">
        <w:rPr>
          <w:rFonts w:ascii="TH SarabunPSK" w:hAnsi="TH SarabunPSK" w:cs="TH SarabunPSK"/>
          <w:b/>
          <w:bCs/>
          <w:color w:val="000000" w:themeColor="text1"/>
          <w:sz w:val="44"/>
          <w:szCs w:val="44"/>
          <w:cs/>
        </w:rPr>
        <w:t>)</w:t>
      </w:r>
    </w:p>
    <w:p w14:paraId="53ADC834" w14:textId="41E7E30D" w:rsidR="00281F1B" w:rsidRPr="00281F1B" w:rsidRDefault="00281F1B" w:rsidP="00281F1B">
      <w:pPr>
        <w:ind w:right="26"/>
        <w:jc w:val="center"/>
        <w:rPr>
          <w:rFonts w:ascii="TH SarabunPSK" w:hAnsi="TH SarabunPSK" w:cs="TH SarabunPSK"/>
          <w:b/>
          <w:bCs/>
          <w:sz w:val="32"/>
          <w:szCs w:val="32"/>
          <w:cs/>
        </w:rPr>
      </w:pPr>
      <w:r w:rsidRPr="00281F1B">
        <w:rPr>
          <w:rFonts w:ascii="TH SarabunPSK" w:hAnsi="TH SarabunPSK" w:cs="TH SarabunPSK"/>
          <w:b/>
          <w:bCs/>
          <w:sz w:val="32"/>
          <w:szCs w:val="32"/>
          <w:cs/>
        </w:rPr>
        <w:lastRenderedPageBreak/>
        <w:t>คณะกรรมการประเมินคุณภาพการศึกษาภายใน ระดับหลักสูตร</w:t>
      </w:r>
    </w:p>
    <w:p w14:paraId="4CE64A55" w14:textId="4EF4BC8A" w:rsidR="00281F1B" w:rsidRPr="00281F1B" w:rsidRDefault="00281F1B" w:rsidP="00281F1B">
      <w:pPr>
        <w:ind w:right="26"/>
        <w:jc w:val="center"/>
        <w:rPr>
          <w:rFonts w:ascii="TH SarabunPSK" w:hAnsi="TH SarabunPSK" w:cs="TH SarabunPSK"/>
          <w:b/>
          <w:bCs/>
          <w:sz w:val="32"/>
          <w:szCs w:val="32"/>
        </w:rPr>
      </w:pPr>
      <w:r w:rsidRPr="00281F1B">
        <w:rPr>
          <w:rFonts w:ascii="TH SarabunPSK" w:hAnsi="TH SarabunPSK" w:cs="TH SarabunPSK"/>
          <w:b/>
          <w:bCs/>
          <w:sz w:val="32"/>
          <w:szCs w:val="32"/>
          <w:cs/>
        </w:rPr>
        <w:t>หลักสูตร</w:t>
      </w:r>
      <w:r>
        <w:rPr>
          <w:rFonts w:ascii="TH SarabunPSK" w:hAnsi="TH SarabunPSK" w:cs="TH SarabunPSK" w:hint="cs"/>
          <w:b/>
          <w:bCs/>
          <w:sz w:val="32"/>
          <w:szCs w:val="32"/>
          <w:cs/>
        </w:rPr>
        <w:t>..................</w:t>
      </w:r>
      <w:r w:rsidRPr="00281F1B">
        <w:rPr>
          <w:rFonts w:ascii="TH SarabunPSK" w:hAnsi="TH SarabunPSK" w:cs="TH SarabunPSK"/>
          <w:b/>
          <w:bCs/>
          <w:sz w:val="32"/>
          <w:szCs w:val="32"/>
          <w:cs/>
        </w:rPr>
        <w:t>สาขาวิชา</w:t>
      </w:r>
      <w:r>
        <w:rPr>
          <w:rFonts w:ascii="TH SarabunPSK" w:hAnsi="TH SarabunPSK" w:cs="TH SarabunPSK" w:hint="cs"/>
          <w:b/>
          <w:bCs/>
          <w:sz w:val="32"/>
          <w:szCs w:val="32"/>
          <w:cs/>
        </w:rPr>
        <w:t>.............................</w:t>
      </w:r>
    </w:p>
    <w:p w14:paraId="39BE77BF" w14:textId="4596DA28" w:rsidR="00281F1B" w:rsidRPr="00281F1B" w:rsidRDefault="00281F1B" w:rsidP="00281F1B">
      <w:pPr>
        <w:ind w:right="26"/>
        <w:jc w:val="center"/>
        <w:rPr>
          <w:rFonts w:ascii="TH SarabunPSK" w:hAnsi="TH SarabunPSK" w:cs="TH SarabunPSK"/>
          <w:b/>
          <w:bCs/>
          <w:sz w:val="32"/>
          <w:szCs w:val="32"/>
        </w:rPr>
      </w:pPr>
      <w:r>
        <w:rPr>
          <w:rFonts w:ascii="TH SarabunPSK" w:hAnsi="TH SarabunPSK" w:cs="TH SarabunPSK"/>
          <w:b/>
          <w:bCs/>
          <w:sz w:val="32"/>
          <w:szCs w:val="32"/>
          <w:cs/>
        </w:rPr>
        <w:t>คณะ</w:t>
      </w:r>
      <w:r>
        <w:rPr>
          <w:rFonts w:ascii="TH SarabunPSK" w:hAnsi="TH SarabunPSK" w:cs="TH SarabunPSK" w:hint="cs"/>
          <w:b/>
          <w:bCs/>
          <w:sz w:val="32"/>
          <w:szCs w:val="32"/>
          <w:cs/>
        </w:rPr>
        <w:t>...........................</w:t>
      </w:r>
      <w:r>
        <w:rPr>
          <w:rFonts w:ascii="TH SarabunPSK" w:hAnsi="TH SarabunPSK" w:cs="TH SarabunPSK"/>
          <w:b/>
          <w:bCs/>
          <w:sz w:val="32"/>
          <w:szCs w:val="32"/>
          <w:cs/>
        </w:rPr>
        <w:t>........</w:t>
      </w:r>
    </w:p>
    <w:p w14:paraId="5B049E32" w14:textId="77777777" w:rsidR="00281F1B" w:rsidRPr="00281F1B" w:rsidRDefault="00281F1B" w:rsidP="00281F1B">
      <w:pPr>
        <w:ind w:right="26"/>
        <w:jc w:val="center"/>
        <w:rPr>
          <w:rFonts w:ascii="TH SarabunPSK" w:hAnsi="TH SarabunPSK" w:cs="TH SarabunPSK"/>
          <w:b/>
          <w:bCs/>
          <w:sz w:val="32"/>
          <w:szCs w:val="32"/>
        </w:rPr>
      </w:pPr>
      <w:r w:rsidRPr="00281F1B">
        <w:rPr>
          <w:rFonts w:ascii="TH SarabunPSK" w:hAnsi="TH SarabunPSK" w:cs="TH SarabunPSK"/>
          <w:b/>
          <w:bCs/>
          <w:sz w:val="32"/>
          <w:szCs w:val="32"/>
          <w:cs/>
        </w:rPr>
        <w:t>มหาวิทยาลัยราชภัฏอุตรดิตถ์</w:t>
      </w:r>
    </w:p>
    <w:p w14:paraId="5B35CCC3" w14:textId="16869269" w:rsidR="00281F1B" w:rsidRDefault="00281F1B" w:rsidP="00281F1B">
      <w:pPr>
        <w:ind w:right="26"/>
        <w:jc w:val="center"/>
        <w:rPr>
          <w:rFonts w:ascii="TH SarabunPSK" w:hAnsi="TH SarabunPSK" w:cs="TH SarabunPSK"/>
          <w:b/>
          <w:bCs/>
          <w:sz w:val="32"/>
          <w:szCs w:val="32"/>
        </w:rPr>
      </w:pPr>
      <w:r>
        <w:rPr>
          <w:rFonts w:ascii="TH SarabunPSK" w:hAnsi="TH SarabunPSK" w:cs="TH SarabunPSK"/>
          <w:b/>
          <w:bCs/>
          <w:sz w:val="32"/>
          <w:szCs w:val="32"/>
          <w:cs/>
        </w:rPr>
        <w:t>ประจำปีการศึกษา 256</w:t>
      </w:r>
      <w:r w:rsidR="002463FB">
        <w:rPr>
          <w:rFonts w:ascii="TH SarabunPSK" w:hAnsi="TH SarabunPSK" w:cs="TH SarabunPSK" w:hint="cs"/>
          <w:b/>
          <w:bCs/>
          <w:sz w:val="32"/>
          <w:szCs w:val="32"/>
          <w:cs/>
        </w:rPr>
        <w:t>8</w:t>
      </w:r>
    </w:p>
    <w:p w14:paraId="43AB7BB8" w14:textId="4DAD9A1A" w:rsidR="002463FB" w:rsidRDefault="002463FB" w:rsidP="00281F1B">
      <w:pPr>
        <w:ind w:right="26"/>
        <w:jc w:val="center"/>
        <w:rPr>
          <w:rFonts w:ascii="TH SarabunPSK" w:hAnsi="TH SarabunPSK" w:cs="TH SarabunPSK"/>
          <w:b/>
          <w:bCs/>
          <w:sz w:val="32"/>
          <w:szCs w:val="32"/>
        </w:rPr>
      </w:pPr>
    </w:p>
    <w:p w14:paraId="17FDB256" w14:textId="091A142B"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1. </w:t>
      </w:r>
      <w:r w:rsidRPr="002463FB">
        <w:rPr>
          <w:rFonts w:ascii="TH SarabunPSK" w:hAnsi="TH SarabunPSK" w:cs="TH SarabunPSK" w:hint="cs"/>
          <w:sz w:val="32"/>
          <w:szCs w:val="32"/>
          <w:cs/>
        </w:rPr>
        <w:t>ร</w:t>
      </w:r>
      <w:r>
        <w:rPr>
          <w:rFonts w:ascii="TH SarabunPSK" w:hAnsi="TH SarabunPSK" w:cs="TH SarabunPSK" w:hint="cs"/>
          <w:sz w:val="32"/>
          <w:szCs w:val="32"/>
          <w:cs/>
        </w:rPr>
        <w:t>องศาสตราจารย์ ดร..............................</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มหาวิทยาลัย...........................</w:t>
      </w:r>
      <w:r>
        <w:rPr>
          <w:rFonts w:ascii="TH SarabunPSK" w:hAnsi="TH SarabunPSK" w:cs="TH SarabunPSK"/>
          <w:sz w:val="32"/>
          <w:szCs w:val="32"/>
          <w:cs/>
        </w:rPr>
        <w:tab/>
      </w:r>
      <w:r>
        <w:rPr>
          <w:rFonts w:ascii="TH SarabunPSK" w:hAnsi="TH SarabunPSK" w:cs="TH SarabunPSK" w:hint="cs"/>
          <w:sz w:val="32"/>
          <w:szCs w:val="32"/>
          <w:cs/>
        </w:rPr>
        <w:t>ประธานกรรมการ</w:t>
      </w:r>
    </w:p>
    <w:p w14:paraId="48847DC7" w14:textId="764595ED"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2.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w:t>
      </w:r>
      <w:r>
        <w:rPr>
          <w:rFonts w:ascii="TH SarabunPSK" w:hAnsi="TH SarabunPSK" w:cs="TH SarabunPSK" w:hint="cs"/>
          <w:sz w:val="32"/>
          <w:szCs w:val="32"/>
          <w:cs/>
        </w:rPr>
        <w:t>ราชภัฏอุตรดิตถ์</w:t>
      </w:r>
      <w:r>
        <w:rPr>
          <w:rFonts w:ascii="TH SarabunPSK" w:hAnsi="TH SarabunPSK" w:cs="TH SarabunPSK"/>
          <w:sz w:val="32"/>
          <w:szCs w:val="32"/>
          <w:cs/>
        </w:rPr>
        <w:tab/>
      </w:r>
      <w:r>
        <w:rPr>
          <w:rFonts w:ascii="TH SarabunPSK" w:hAnsi="TH SarabunPSK" w:cs="TH SarabunPSK" w:hint="cs"/>
          <w:sz w:val="32"/>
          <w:szCs w:val="32"/>
          <w:cs/>
        </w:rPr>
        <w:t>กรรมการ</w:t>
      </w:r>
    </w:p>
    <w:p w14:paraId="6695AC6B" w14:textId="765837F0"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3. </w:t>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มหาวิทยาลัยราชภัฏอุตรดิตถ์</w:t>
      </w:r>
      <w:r w:rsidRPr="002463FB">
        <w:rPr>
          <w:rFonts w:ascii="TH SarabunPSK" w:hAnsi="TH SarabunPSK" w:cs="TH SarabunPSK"/>
          <w:sz w:val="32"/>
          <w:szCs w:val="32"/>
          <w:cs/>
        </w:rPr>
        <w:tab/>
        <w:t>กรรมการ</w:t>
      </w:r>
    </w:p>
    <w:p w14:paraId="3166E282" w14:textId="660EC950" w:rsidR="002463FB" w:rsidRPr="002463FB" w:rsidRDefault="002463FB" w:rsidP="002463FB">
      <w:pPr>
        <w:ind w:right="26"/>
        <w:rPr>
          <w:rFonts w:ascii="TH SarabunPSK" w:hAnsi="TH SarabunPSK" w:cs="TH SarabunPSK"/>
          <w:sz w:val="32"/>
          <w:szCs w:val="32"/>
          <w:cs/>
        </w:rPr>
      </w:pPr>
      <w:r>
        <w:rPr>
          <w:rFonts w:ascii="TH SarabunPSK" w:hAnsi="TH SarabunPSK" w:cs="TH SarabunPSK" w:hint="cs"/>
          <w:sz w:val="32"/>
          <w:szCs w:val="32"/>
          <w:cs/>
        </w:rPr>
        <w:t>4.</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มหาวิทยาลัยราชภัฏอุตรดิตถ์</w:t>
      </w:r>
      <w:r w:rsidRPr="002463FB">
        <w:rPr>
          <w:rFonts w:ascii="TH SarabunPSK" w:hAnsi="TH SarabunPSK" w:cs="TH SarabunPSK"/>
          <w:sz w:val="32"/>
          <w:szCs w:val="32"/>
          <w:cs/>
        </w:rPr>
        <w:tab/>
      </w:r>
      <w:r>
        <w:rPr>
          <w:rFonts w:ascii="TH SarabunPSK" w:hAnsi="TH SarabunPSK" w:cs="TH SarabunPSK" w:hint="cs"/>
          <w:sz w:val="32"/>
          <w:szCs w:val="32"/>
          <w:cs/>
        </w:rPr>
        <w:t>เลขานุ</w:t>
      </w:r>
      <w:r w:rsidRPr="002463FB">
        <w:rPr>
          <w:rFonts w:ascii="TH SarabunPSK" w:hAnsi="TH SarabunPSK" w:cs="TH SarabunPSK"/>
          <w:sz w:val="32"/>
          <w:szCs w:val="32"/>
          <w:cs/>
        </w:rPr>
        <w:t>กรรมการ</w:t>
      </w:r>
    </w:p>
    <w:p w14:paraId="39FD448F" w14:textId="77777777" w:rsidR="00281F1B" w:rsidRPr="00281F1B" w:rsidRDefault="00281F1B" w:rsidP="00281F1B">
      <w:pPr>
        <w:ind w:right="-330"/>
        <w:rPr>
          <w:rFonts w:ascii="TH SarabunPSK" w:hAnsi="TH SarabunPSK" w:cs="TH SarabunPSK"/>
          <w:sz w:val="32"/>
          <w:szCs w:val="32"/>
        </w:rPr>
      </w:pPr>
    </w:p>
    <w:p w14:paraId="443BF51F" w14:textId="24437D53" w:rsidR="00281F1B" w:rsidRPr="00281F1B" w:rsidRDefault="00281F1B" w:rsidP="00281F1B">
      <w:pPr>
        <w:ind w:firstLine="720"/>
        <w:rPr>
          <w:rFonts w:ascii="TH SarabunPSK" w:hAnsi="TH SarabunPSK" w:cs="TH SarabunPSK"/>
          <w:sz w:val="32"/>
          <w:szCs w:val="32"/>
        </w:rPr>
      </w:pPr>
    </w:p>
    <w:p w14:paraId="4B377190" w14:textId="77777777" w:rsidR="00281F1B" w:rsidRPr="00281F1B" w:rsidRDefault="00281F1B" w:rsidP="00281F1B">
      <w:pPr>
        <w:ind w:firstLine="720"/>
        <w:rPr>
          <w:rFonts w:ascii="TH SarabunPSK" w:hAnsi="TH SarabunPSK" w:cs="TH SarabunPSK"/>
          <w:sz w:val="32"/>
          <w:szCs w:val="32"/>
        </w:rPr>
      </w:pPr>
    </w:p>
    <w:p w14:paraId="79EBE738" w14:textId="12DAEF6F" w:rsidR="00186A29" w:rsidRPr="0051246A" w:rsidRDefault="0051246A" w:rsidP="0051246A">
      <w:pPr>
        <w:jc w:val="center"/>
        <w:rPr>
          <w:rFonts w:ascii="TH SarabunPSK" w:hAnsi="TH SarabunPSK" w:cs="TH SarabunPSK"/>
          <w:color w:val="FF0000"/>
          <w:sz w:val="32"/>
          <w:szCs w:val="32"/>
          <w:cs/>
        </w:rPr>
      </w:pPr>
      <w:r w:rsidRPr="0051246A">
        <w:rPr>
          <w:rFonts w:ascii="TH SarabunPSK" w:hAnsi="TH SarabunPSK" w:cs="TH SarabunPSK" w:hint="cs"/>
          <w:color w:val="FF0000"/>
          <w:sz w:val="32"/>
          <w:szCs w:val="32"/>
          <w:cs/>
        </w:rPr>
        <w:t>ใส่ภาพกิจกรรม</w:t>
      </w:r>
      <w:r>
        <w:rPr>
          <w:rFonts w:ascii="TH SarabunPSK" w:hAnsi="TH SarabunPSK" w:cs="TH SarabunPSK" w:hint="cs"/>
          <w:color w:val="FF0000"/>
          <w:sz w:val="32"/>
          <w:szCs w:val="32"/>
          <w:cs/>
        </w:rPr>
        <w:t xml:space="preserve"> สำหรับใช้ในรายงานและเป็นเอกสารการเบิกจ่ายค่าตอบแทน</w:t>
      </w:r>
    </w:p>
    <w:p w14:paraId="5BA81F75" w14:textId="5E6CD14C" w:rsidR="005176D8" w:rsidRPr="00281F1B" w:rsidRDefault="00186A29" w:rsidP="00281F1B">
      <w:pPr>
        <w:tabs>
          <w:tab w:val="left" w:pos="3718"/>
        </w:tabs>
        <w:rPr>
          <w:rFonts w:ascii="TH SarabunPSK" w:hAnsi="TH SarabunPSK" w:cs="TH SarabunPSK"/>
          <w:sz w:val="32"/>
          <w:szCs w:val="32"/>
        </w:rPr>
      </w:pPr>
      <w:r>
        <w:rPr>
          <w:rFonts w:ascii="TH SarabunPSK" w:hAnsi="TH SarabunPSK" w:cs="TH SarabunPSK"/>
          <w:sz w:val="32"/>
          <w:szCs w:val="32"/>
          <w:cs/>
        </w:rPr>
        <w:tab/>
      </w:r>
    </w:p>
    <w:p w14:paraId="054F7258" w14:textId="77777777" w:rsidR="00281F1B" w:rsidRDefault="00281F1B" w:rsidP="00281F1B">
      <w:pPr>
        <w:rPr>
          <w:rFonts w:ascii="TH SarabunPSK" w:hAnsi="TH SarabunPSK" w:cs="TH SarabunPSK"/>
          <w:b/>
          <w:bCs/>
          <w:color w:val="000000" w:themeColor="text1"/>
          <w:sz w:val="32"/>
          <w:szCs w:val="32"/>
        </w:rPr>
      </w:pPr>
    </w:p>
    <w:p w14:paraId="53E25323" w14:textId="77777777" w:rsidR="00281F1B" w:rsidRDefault="00281F1B" w:rsidP="00281F1B">
      <w:pPr>
        <w:rPr>
          <w:rFonts w:ascii="TH SarabunPSK" w:hAnsi="TH SarabunPSK" w:cs="TH SarabunPSK"/>
          <w:b/>
          <w:bCs/>
          <w:color w:val="000000" w:themeColor="text1"/>
          <w:sz w:val="32"/>
          <w:szCs w:val="32"/>
        </w:rPr>
      </w:pPr>
    </w:p>
    <w:p w14:paraId="0C6145CD" w14:textId="4177C6FA" w:rsidR="005D1492" w:rsidRDefault="005D1492" w:rsidP="00281F1B">
      <w:pPr>
        <w:rPr>
          <w:rFonts w:ascii="TH SarabunPSK" w:hAnsi="TH SarabunPSK" w:cs="TH SarabunPSK"/>
          <w:b/>
          <w:bCs/>
          <w:color w:val="000000" w:themeColor="text1"/>
          <w:sz w:val="32"/>
          <w:szCs w:val="32"/>
        </w:rPr>
      </w:pPr>
    </w:p>
    <w:p w14:paraId="2B1930F3" w14:textId="4F3C300B" w:rsidR="002463FB" w:rsidRDefault="002463FB" w:rsidP="00281F1B">
      <w:pPr>
        <w:rPr>
          <w:rFonts w:ascii="TH SarabunPSK" w:hAnsi="TH SarabunPSK" w:cs="TH SarabunPSK"/>
          <w:b/>
          <w:bCs/>
          <w:color w:val="000000" w:themeColor="text1"/>
          <w:sz w:val="32"/>
          <w:szCs w:val="32"/>
        </w:rPr>
      </w:pPr>
    </w:p>
    <w:p w14:paraId="530BE5A5" w14:textId="64A83B02" w:rsidR="002463FB" w:rsidRDefault="002463FB" w:rsidP="00281F1B">
      <w:pPr>
        <w:rPr>
          <w:rFonts w:ascii="TH SarabunPSK" w:hAnsi="TH SarabunPSK" w:cs="TH SarabunPSK"/>
          <w:b/>
          <w:bCs/>
          <w:color w:val="000000" w:themeColor="text1"/>
          <w:sz w:val="32"/>
          <w:szCs w:val="32"/>
        </w:rPr>
      </w:pPr>
    </w:p>
    <w:p w14:paraId="24EC9B7D" w14:textId="7147A84F" w:rsidR="002463FB" w:rsidRDefault="002463FB" w:rsidP="00281F1B">
      <w:pPr>
        <w:rPr>
          <w:rFonts w:ascii="TH SarabunPSK" w:hAnsi="TH SarabunPSK" w:cs="TH SarabunPSK"/>
          <w:b/>
          <w:bCs/>
          <w:color w:val="000000" w:themeColor="text1"/>
          <w:sz w:val="32"/>
          <w:szCs w:val="32"/>
        </w:rPr>
      </w:pPr>
    </w:p>
    <w:p w14:paraId="6510CF3D" w14:textId="10275C70" w:rsidR="002463FB" w:rsidRDefault="002463FB" w:rsidP="00281F1B">
      <w:pPr>
        <w:rPr>
          <w:rFonts w:ascii="TH SarabunPSK" w:hAnsi="TH SarabunPSK" w:cs="TH SarabunPSK"/>
          <w:b/>
          <w:bCs/>
          <w:color w:val="000000" w:themeColor="text1"/>
          <w:sz w:val="32"/>
          <w:szCs w:val="32"/>
        </w:rPr>
      </w:pPr>
    </w:p>
    <w:p w14:paraId="5111EF5B" w14:textId="52112631" w:rsidR="002463FB" w:rsidRDefault="002463FB" w:rsidP="00281F1B">
      <w:pPr>
        <w:rPr>
          <w:rFonts w:ascii="TH SarabunPSK" w:hAnsi="TH SarabunPSK" w:cs="TH SarabunPSK"/>
          <w:b/>
          <w:bCs/>
          <w:color w:val="000000" w:themeColor="text1"/>
          <w:sz w:val="32"/>
          <w:szCs w:val="32"/>
        </w:rPr>
      </w:pPr>
    </w:p>
    <w:p w14:paraId="76F305A2" w14:textId="6AA5116F" w:rsidR="002463FB" w:rsidRDefault="002463FB" w:rsidP="00281F1B">
      <w:pPr>
        <w:rPr>
          <w:rFonts w:ascii="TH SarabunPSK" w:hAnsi="TH SarabunPSK" w:cs="TH SarabunPSK"/>
          <w:b/>
          <w:bCs/>
          <w:color w:val="000000" w:themeColor="text1"/>
          <w:sz w:val="32"/>
          <w:szCs w:val="32"/>
        </w:rPr>
      </w:pPr>
    </w:p>
    <w:p w14:paraId="599AB467" w14:textId="132D31E2" w:rsidR="002463FB" w:rsidRDefault="002463FB" w:rsidP="00281F1B">
      <w:pPr>
        <w:rPr>
          <w:rFonts w:ascii="TH SarabunPSK" w:hAnsi="TH SarabunPSK" w:cs="TH SarabunPSK"/>
          <w:b/>
          <w:bCs/>
          <w:color w:val="000000" w:themeColor="text1"/>
          <w:sz w:val="32"/>
          <w:szCs w:val="32"/>
        </w:rPr>
      </w:pPr>
    </w:p>
    <w:p w14:paraId="47DF69AB" w14:textId="699BB079" w:rsidR="002463FB" w:rsidRDefault="002463FB" w:rsidP="00281F1B">
      <w:pPr>
        <w:rPr>
          <w:rFonts w:ascii="TH SarabunPSK" w:hAnsi="TH SarabunPSK" w:cs="TH SarabunPSK"/>
          <w:b/>
          <w:bCs/>
          <w:color w:val="000000" w:themeColor="text1"/>
          <w:sz w:val="32"/>
          <w:szCs w:val="32"/>
        </w:rPr>
      </w:pPr>
    </w:p>
    <w:p w14:paraId="14CE1323" w14:textId="18CADDFA" w:rsidR="002463FB" w:rsidRDefault="002463FB" w:rsidP="00281F1B">
      <w:pPr>
        <w:rPr>
          <w:rFonts w:ascii="TH SarabunPSK" w:hAnsi="TH SarabunPSK" w:cs="TH SarabunPSK"/>
          <w:b/>
          <w:bCs/>
          <w:color w:val="000000" w:themeColor="text1"/>
          <w:sz w:val="32"/>
          <w:szCs w:val="32"/>
        </w:rPr>
      </w:pPr>
    </w:p>
    <w:p w14:paraId="39B288BA" w14:textId="1E00C0AB" w:rsidR="002463FB" w:rsidRDefault="002463FB" w:rsidP="00281F1B">
      <w:pPr>
        <w:rPr>
          <w:rFonts w:ascii="TH SarabunPSK" w:hAnsi="TH SarabunPSK" w:cs="TH SarabunPSK"/>
          <w:b/>
          <w:bCs/>
          <w:color w:val="000000" w:themeColor="text1"/>
          <w:sz w:val="32"/>
          <w:szCs w:val="32"/>
        </w:rPr>
      </w:pPr>
    </w:p>
    <w:p w14:paraId="1DEC0FC7" w14:textId="56C2B76F" w:rsidR="002463FB" w:rsidRDefault="002463FB" w:rsidP="00281F1B">
      <w:pPr>
        <w:rPr>
          <w:rFonts w:ascii="TH SarabunPSK" w:hAnsi="TH SarabunPSK" w:cs="TH SarabunPSK"/>
          <w:b/>
          <w:bCs/>
          <w:color w:val="000000" w:themeColor="text1"/>
          <w:sz w:val="32"/>
          <w:szCs w:val="32"/>
        </w:rPr>
      </w:pPr>
    </w:p>
    <w:p w14:paraId="0703FC1D" w14:textId="3BCECACA" w:rsidR="002463FB" w:rsidRDefault="002463FB" w:rsidP="00281F1B">
      <w:pPr>
        <w:rPr>
          <w:rFonts w:ascii="TH SarabunPSK" w:hAnsi="TH SarabunPSK" w:cs="TH SarabunPSK"/>
          <w:b/>
          <w:bCs/>
          <w:color w:val="000000" w:themeColor="text1"/>
          <w:sz w:val="32"/>
          <w:szCs w:val="32"/>
        </w:rPr>
      </w:pPr>
    </w:p>
    <w:p w14:paraId="07467696" w14:textId="5E53EF68" w:rsidR="002463FB" w:rsidRDefault="002463FB" w:rsidP="00281F1B">
      <w:pPr>
        <w:rPr>
          <w:rFonts w:ascii="TH SarabunPSK" w:hAnsi="TH SarabunPSK" w:cs="TH SarabunPSK"/>
          <w:b/>
          <w:bCs/>
          <w:color w:val="000000" w:themeColor="text1"/>
          <w:sz w:val="32"/>
          <w:szCs w:val="32"/>
        </w:rPr>
      </w:pPr>
    </w:p>
    <w:p w14:paraId="551444B8" w14:textId="77777777" w:rsidR="002463FB" w:rsidRDefault="002463FB" w:rsidP="00281F1B">
      <w:pPr>
        <w:rPr>
          <w:rFonts w:ascii="TH SarabunPSK" w:hAnsi="TH SarabunPSK" w:cs="TH SarabunPSK"/>
          <w:b/>
          <w:bCs/>
          <w:color w:val="000000" w:themeColor="text1"/>
          <w:sz w:val="32"/>
          <w:szCs w:val="32"/>
        </w:rPr>
      </w:pPr>
    </w:p>
    <w:p w14:paraId="306A11B7" w14:textId="471703C8" w:rsidR="0032401F" w:rsidRDefault="0032401F" w:rsidP="00281F1B">
      <w:pPr>
        <w:rPr>
          <w:rFonts w:ascii="TH SarabunPSK" w:hAnsi="TH SarabunPSK" w:cs="TH SarabunPSK"/>
          <w:b/>
          <w:bCs/>
          <w:color w:val="000000"/>
          <w:sz w:val="32"/>
          <w:szCs w:val="32"/>
        </w:rPr>
      </w:pPr>
      <w:r w:rsidRPr="00304D97">
        <w:rPr>
          <w:rFonts w:ascii="TH SarabunPSK" w:hAnsi="TH SarabunPSK" w:cs="TH SarabunPSK"/>
          <w:b/>
          <w:bCs/>
          <w:color w:val="000000"/>
          <w:sz w:val="32"/>
          <w:szCs w:val="32"/>
          <w:cs/>
        </w:rPr>
        <w:t>ผลการประเมินตาม</w:t>
      </w:r>
      <w:r w:rsidRPr="00304D97">
        <w:rPr>
          <w:rFonts w:ascii="TH SarabunPSK" w:hAnsi="TH SarabunPSK" w:cs="TH SarabunPSK" w:hint="cs"/>
          <w:b/>
          <w:bCs/>
          <w:color w:val="000000"/>
          <w:sz w:val="32"/>
          <w:szCs w:val="32"/>
          <w:cs/>
        </w:rPr>
        <w:t xml:space="preserve">เกณฑ์ </w:t>
      </w:r>
      <w:r w:rsidRPr="00304D97">
        <w:rPr>
          <w:rFonts w:ascii="TH SarabunPSK" w:hAnsi="TH SarabunPSK" w:cs="TH SarabunPSK"/>
          <w:b/>
          <w:bCs/>
          <w:color w:val="000000"/>
          <w:sz w:val="32"/>
          <w:szCs w:val="32"/>
        </w:rPr>
        <w:t>AUN</w:t>
      </w:r>
      <w:r w:rsidRPr="00304D97">
        <w:rPr>
          <w:rFonts w:ascii="TH SarabunPSK" w:hAnsi="TH SarabunPSK" w:cs="TH SarabunPSK"/>
          <w:b/>
          <w:bCs/>
          <w:color w:val="000000"/>
          <w:sz w:val="32"/>
          <w:szCs w:val="32"/>
          <w:cs/>
        </w:rPr>
        <w:t>-</w:t>
      </w:r>
      <w:r w:rsidRPr="00304D97">
        <w:rPr>
          <w:rFonts w:ascii="TH SarabunPSK" w:hAnsi="TH SarabunPSK" w:cs="TH SarabunPSK"/>
          <w:b/>
          <w:bCs/>
          <w:color w:val="000000"/>
          <w:sz w:val="32"/>
          <w:szCs w:val="32"/>
        </w:rPr>
        <w:t xml:space="preserve">QA </w:t>
      </w:r>
      <w:r w:rsidRPr="00304D97">
        <w:rPr>
          <w:rFonts w:ascii="TH SarabunPSK" w:hAnsi="TH SarabunPSK" w:cs="TH SarabunPSK" w:hint="cs"/>
          <w:b/>
          <w:bCs/>
          <w:color w:val="000000"/>
          <w:sz w:val="32"/>
          <w:szCs w:val="32"/>
          <w:cs/>
        </w:rPr>
        <w:t>ระดับหลักสูตร</w:t>
      </w:r>
    </w:p>
    <w:p w14:paraId="0A69D906" w14:textId="77777777" w:rsidR="005D1492" w:rsidRPr="00304D97" w:rsidRDefault="005D1492" w:rsidP="00281F1B">
      <w:pPr>
        <w:rPr>
          <w:rFonts w:ascii="TH SarabunPSK" w:hAnsi="TH SarabunPSK" w:cs="TH SarabunPSK"/>
          <w:b/>
          <w:bCs/>
          <w:color w:val="000000"/>
          <w:sz w:val="32"/>
          <w:szCs w:val="32"/>
        </w:rPr>
      </w:pPr>
    </w:p>
    <w:p w14:paraId="73016D52" w14:textId="43DA7E47" w:rsidR="0032401F" w:rsidRDefault="0032401F" w:rsidP="00281F1B">
      <w:pPr>
        <w:contextualSpacing/>
        <w:rPr>
          <w:rFonts w:ascii="TH SarabunPSK" w:hAnsi="TH SarabunPSK" w:cs="TH SarabunPSK"/>
          <w:b/>
          <w:bCs/>
          <w:color w:val="000000"/>
          <w:sz w:val="32"/>
          <w:szCs w:val="32"/>
        </w:rPr>
      </w:pPr>
      <w:r w:rsidRPr="00ED69EA">
        <w:rPr>
          <w:rFonts w:ascii="TH SarabunPSK" w:hAnsi="TH SarabunPSK" w:cs="TH SarabunPSK"/>
          <w:b/>
          <w:bCs/>
          <w:color w:val="000000"/>
          <w:sz w:val="32"/>
          <w:szCs w:val="32"/>
        </w:rPr>
        <w:t>2</w:t>
      </w:r>
      <w:r w:rsidRPr="00ED69EA">
        <w:rPr>
          <w:rFonts w:ascii="TH SarabunPSK" w:hAnsi="TH SarabunPSK" w:cs="TH SarabunPSK"/>
          <w:b/>
          <w:bCs/>
          <w:color w:val="000000"/>
          <w:sz w:val="32"/>
          <w:szCs w:val="32"/>
          <w:cs/>
        </w:rPr>
        <w:t>.</w:t>
      </w:r>
      <w:r w:rsidRPr="00ED69EA">
        <w:rPr>
          <w:rFonts w:ascii="TH SarabunPSK" w:hAnsi="TH SarabunPSK" w:cs="TH SarabunPSK"/>
          <w:b/>
          <w:bCs/>
          <w:color w:val="000000"/>
          <w:sz w:val="32"/>
          <w:szCs w:val="32"/>
        </w:rPr>
        <w:t xml:space="preserve">1 </w:t>
      </w:r>
      <w:r w:rsidRPr="00ED69EA">
        <w:rPr>
          <w:rFonts w:ascii="TH SarabunPSK" w:hAnsi="TH SarabunPSK" w:cs="TH SarabunPSK" w:hint="cs"/>
          <w:b/>
          <w:bCs/>
          <w:color w:val="000000"/>
          <w:sz w:val="32"/>
          <w:szCs w:val="32"/>
          <w:cs/>
        </w:rPr>
        <w:t>สรุปผลคะแนนโดยรวม</w:t>
      </w:r>
    </w:p>
    <w:tbl>
      <w:tblPr>
        <w:tblStyle w:val="a3"/>
        <w:tblW w:w="0" w:type="auto"/>
        <w:tblLook w:val="04A0" w:firstRow="1" w:lastRow="0" w:firstColumn="1" w:lastColumn="0" w:noHBand="0" w:noVBand="1"/>
      </w:tblPr>
      <w:tblGrid>
        <w:gridCol w:w="403"/>
        <w:gridCol w:w="5698"/>
        <w:gridCol w:w="418"/>
        <w:gridCol w:w="417"/>
        <w:gridCol w:w="416"/>
        <w:gridCol w:w="416"/>
        <w:gridCol w:w="416"/>
        <w:gridCol w:w="417"/>
        <w:gridCol w:w="415"/>
      </w:tblGrid>
      <w:tr w:rsidR="00324097" w:rsidRPr="000968DA" w14:paraId="2A2F8DDD" w14:textId="77777777" w:rsidTr="008D31C6">
        <w:trPr>
          <w:tblHeader/>
        </w:trPr>
        <w:tc>
          <w:tcPr>
            <w:tcW w:w="403" w:type="dxa"/>
          </w:tcPr>
          <w:p w14:paraId="4079F3CC" w14:textId="77777777" w:rsidR="00324097" w:rsidRPr="000968DA" w:rsidRDefault="00324097" w:rsidP="002463FB">
            <w:pPr>
              <w:jc w:val="thaiDistribute"/>
              <w:rPr>
                <w:rFonts w:ascii="TH SarabunPSK" w:hAnsi="TH SarabunPSK" w:cs="TH SarabunPSK"/>
                <w:color w:val="000000" w:themeColor="text1"/>
                <w:sz w:val="32"/>
                <w:szCs w:val="32"/>
              </w:rPr>
            </w:pPr>
          </w:p>
        </w:tc>
        <w:tc>
          <w:tcPr>
            <w:tcW w:w="5698" w:type="dxa"/>
          </w:tcPr>
          <w:p w14:paraId="218AB4E6"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18" w:type="dxa"/>
          </w:tcPr>
          <w:p w14:paraId="614AA296"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17" w:type="dxa"/>
          </w:tcPr>
          <w:p w14:paraId="074C35D4"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16" w:type="dxa"/>
          </w:tcPr>
          <w:p w14:paraId="11B9B79F"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16" w:type="dxa"/>
          </w:tcPr>
          <w:p w14:paraId="1CC60BAE"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16" w:type="dxa"/>
          </w:tcPr>
          <w:p w14:paraId="74BADF89"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17" w:type="dxa"/>
          </w:tcPr>
          <w:p w14:paraId="401E75FE"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15" w:type="dxa"/>
          </w:tcPr>
          <w:p w14:paraId="6BA1686A"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8D31C6" w:rsidRPr="000968DA" w14:paraId="48E928EB" w14:textId="77777777" w:rsidTr="008D31C6">
        <w:tc>
          <w:tcPr>
            <w:tcW w:w="403" w:type="dxa"/>
            <w:shd w:val="clear" w:color="auto" w:fill="D9D9D9" w:themeFill="background1" w:themeFillShade="D9"/>
          </w:tcPr>
          <w:p w14:paraId="7D622BBA"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1</w:t>
            </w:r>
          </w:p>
        </w:tc>
        <w:tc>
          <w:tcPr>
            <w:tcW w:w="8613" w:type="dxa"/>
            <w:gridSpan w:val="8"/>
            <w:shd w:val="clear" w:color="auto" w:fill="D9D9D9" w:themeFill="background1" w:themeFillShade="D9"/>
          </w:tcPr>
          <w:p w14:paraId="3267886A" w14:textId="05B2348D"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Expected Learning Outcomes</w:t>
            </w:r>
          </w:p>
        </w:tc>
      </w:tr>
      <w:tr w:rsidR="00324097" w:rsidRPr="000968DA" w14:paraId="1CD7E3B8" w14:textId="77777777" w:rsidTr="008D31C6">
        <w:tc>
          <w:tcPr>
            <w:tcW w:w="403" w:type="dxa"/>
          </w:tcPr>
          <w:p w14:paraId="33D3941E"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6E60715"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color w:val="000000" w:themeColor="text1"/>
                <w:sz w:val="28"/>
              </w:rPr>
              <w:t>The programme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18" w:type="dxa"/>
          </w:tcPr>
          <w:p w14:paraId="51AA95B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83E1BD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1BFE8B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4EAE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83D40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7697A1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7CA52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C566BFB" w14:textId="77777777" w:rsidTr="008D31C6">
        <w:tc>
          <w:tcPr>
            <w:tcW w:w="403" w:type="dxa"/>
          </w:tcPr>
          <w:p w14:paraId="2147BF92"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588D0094"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for all courses are appropriately formulated and are aligned to the expected learning outcomes of the programme</w:t>
            </w:r>
            <w:r w:rsidRPr="000968DA">
              <w:rPr>
                <w:rFonts w:ascii="TH SarabunPSK" w:hAnsi="TH SarabunPSK" w:cs="TH SarabunPSK"/>
                <w:sz w:val="28"/>
                <w:cs/>
              </w:rPr>
              <w:t>.</w:t>
            </w:r>
          </w:p>
        </w:tc>
        <w:tc>
          <w:tcPr>
            <w:tcW w:w="418" w:type="dxa"/>
          </w:tcPr>
          <w:p w14:paraId="345C24F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03644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32B19B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786491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5AFA9E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F1546D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E4AF2E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E90421F" w14:textId="77777777" w:rsidTr="008D31C6">
        <w:tc>
          <w:tcPr>
            <w:tcW w:w="403" w:type="dxa"/>
          </w:tcPr>
          <w:p w14:paraId="3A7935A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570C2DB8"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programme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Pr>
                <w:rFonts w:ascii="TH SarabunPSK" w:hAnsi="TH SarabunPSK" w:cs="TH SarabunPSK"/>
                <w:sz w:val="28"/>
                <w:cs/>
              </w:rPr>
              <w:t xml:space="preserve"> </w:t>
            </w:r>
            <w:r w:rsidRPr="000968DA">
              <w:rPr>
                <w:rFonts w:ascii="TH SarabunPSK" w:hAnsi="TH SarabunPSK" w:cs="TH SarabunPSK"/>
                <w:sz w:val="28"/>
              </w:rPr>
              <w:t>problemsolving, information technology, teambuilding skills, etc</w:t>
            </w:r>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18" w:type="dxa"/>
          </w:tcPr>
          <w:p w14:paraId="0942D4D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3EB421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354843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6018F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AB0C1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FC473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A44056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A8FAD2E" w14:textId="77777777" w:rsidTr="008D31C6">
        <w:tc>
          <w:tcPr>
            <w:tcW w:w="403" w:type="dxa"/>
          </w:tcPr>
          <w:p w14:paraId="3F4562D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63EDF286"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18" w:type="dxa"/>
          </w:tcPr>
          <w:p w14:paraId="3A7DFAC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E09DCE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6BC65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A48A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3700DE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D2846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32D43D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EED059D" w14:textId="77777777" w:rsidTr="008D31C6">
        <w:tc>
          <w:tcPr>
            <w:tcW w:w="403" w:type="dxa"/>
          </w:tcPr>
          <w:p w14:paraId="44F361A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47F70AE1"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are achieved by the students by the time they graduate</w:t>
            </w:r>
            <w:r w:rsidRPr="000968DA">
              <w:rPr>
                <w:rFonts w:ascii="TH SarabunPSK" w:hAnsi="TH SarabunPSK" w:cs="TH SarabunPSK"/>
                <w:sz w:val="28"/>
                <w:cs/>
              </w:rPr>
              <w:t>.</w:t>
            </w:r>
          </w:p>
        </w:tc>
        <w:tc>
          <w:tcPr>
            <w:tcW w:w="418" w:type="dxa"/>
          </w:tcPr>
          <w:p w14:paraId="6B693C3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F37179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F8FE19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DCDC4A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9FF1FD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B75C37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FD87AD5"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4AA1BBA" w14:textId="77777777" w:rsidTr="008D31C6">
        <w:tc>
          <w:tcPr>
            <w:tcW w:w="403" w:type="dxa"/>
          </w:tcPr>
          <w:p w14:paraId="05FD0F69"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844EB89" w14:textId="25127E4D"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-1</w:t>
            </w:r>
          </w:p>
        </w:tc>
        <w:tc>
          <w:tcPr>
            <w:tcW w:w="418" w:type="dxa"/>
          </w:tcPr>
          <w:p w14:paraId="670CD0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19617B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61828D6"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7E3687F"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A2C7FF1"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83516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079B8781"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72FFCDB5" w14:textId="77777777" w:rsidTr="008D31C6">
        <w:tc>
          <w:tcPr>
            <w:tcW w:w="403" w:type="dxa"/>
            <w:shd w:val="clear" w:color="auto" w:fill="D9D9D9" w:themeFill="background1" w:themeFillShade="D9"/>
          </w:tcPr>
          <w:p w14:paraId="3CF6B3CB"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2</w:t>
            </w:r>
          </w:p>
        </w:tc>
        <w:tc>
          <w:tcPr>
            <w:tcW w:w="8613" w:type="dxa"/>
            <w:gridSpan w:val="8"/>
            <w:shd w:val="clear" w:color="auto" w:fill="D9D9D9" w:themeFill="background1" w:themeFillShade="D9"/>
          </w:tcPr>
          <w:p w14:paraId="228C149F" w14:textId="394E7149"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Programme Structure and Content</w:t>
            </w:r>
          </w:p>
        </w:tc>
      </w:tr>
      <w:tr w:rsidR="00324097" w:rsidRPr="000968DA" w14:paraId="42ABECDB" w14:textId="77777777" w:rsidTr="008D31C6">
        <w:tc>
          <w:tcPr>
            <w:tcW w:w="403" w:type="dxa"/>
          </w:tcPr>
          <w:p w14:paraId="5A83909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044DCF3D"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specifications of the programme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18" w:type="dxa"/>
          </w:tcPr>
          <w:p w14:paraId="3814125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510F39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65CD89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EE0DA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18F39C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EA86D4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E74D21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1653C85" w14:textId="77777777" w:rsidTr="008D31C6">
        <w:tc>
          <w:tcPr>
            <w:tcW w:w="403" w:type="dxa"/>
          </w:tcPr>
          <w:p w14:paraId="58AA721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1DE8933C"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18" w:type="dxa"/>
          </w:tcPr>
          <w:p w14:paraId="7E65305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AFBBD9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A510C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82D5E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755C15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FE6CAB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3FBE3F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267CD44" w14:textId="77777777" w:rsidTr="008D31C6">
        <w:tc>
          <w:tcPr>
            <w:tcW w:w="403" w:type="dxa"/>
          </w:tcPr>
          <w:p w14:paraId="13CF803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1A76F69B"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18" w:type="dxa"/>
          </w:tcPr>
          <w:p w14:paraId="60DF615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4A70A7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748933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43F8F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8B436F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4AC690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5463B9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9CB6688" w14:textId="77777777" w:rsidTr="008D31C6">
        <w:tc>
          <w:tcPr>
            <w:tcW w:w="403" w:type="dxa"/>
          </w:tcPr>
          <w:p w14:paraId="233A8E42"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18704AAD"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18" w:type="dxa"/>
          </w:tcPr>
          <w:p w14:paraId="26ED9A6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448325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BEEDF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BB305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3926E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29674D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10C23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5D2855" w14:textId="77777777" w:rsidTr="008D31C6">
        <w:tc>
          <w:tcPr>
            <w:tcW w:w="403" w:type="dxa"/>
          </w:tcPr>
          <w:p w14:paraId="3B29600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3D55A03E"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progression from basic to intermediate to specialised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18" w:type="dxa"/>
          </w:tcPr>
          <w:p w14:paraId="18F1511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CC11F7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E134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A07BF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8C06E3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951631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2532FC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74EAE6A" w14:textId="77777777" w:rsidTr="008D31C6">
        <w:tc>
          <w:tcPr>
            <w:tcW w:w="403" w:type="dxa"/>
          </w:tcPr>
          <w:p w14:paraId="2CE11774"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524D8E10"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or minor specialisations</w:t>
            </w:r>
            <w:r w:rsidRPr="000968DA">
              <w:rPr>
                <w:rFonts w:ascii="TH SarabunPSK" w:hAnsi="TH SarabunPSK" w:cs="TH SarabunPSK"/>
                <w:sz w:val="28"/>
                <w:cs/>
              </w:rPr>
              <w:t>.</w:t>
            </w:r>
          </w:p>
        </w:tc>
        <w:tc>
          <w:tcPr>
            <w:tcW w:w="418" w:type="dxa"/>
          </w:tcPr>
          <w:p w14:paraId="044FDC4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C12DF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0CFE6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98771B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21F58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D4646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81BA325"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B83DFDA" w14:textId="77777777" w:rsidTr="008D31C6">
        <w:tc>
          <w:tcPr>
            <w:tcW w:w="403" w:type="dxa"/>
          </w:tcPr>
          <w:p w14:paraId="6085E888"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0C3682F3"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18" w:type="dxa"/>
          </w:tcPr>
          <w:p w14:paraId="224A5A1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96E74C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82C30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C8070A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6EAEB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F3108C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72AAEE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BE19496" w14:textId="77777777" w:rsidTr="008D31C6">
        <w:tc>
          <w:tcPr>
            <w:tcW w:w="403" w:type="dxa"/>
          </w:tcPr>
          <w:p w14:paraId="0D2FA08A"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72E88CC" w14:textId="139018FF"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-2</w:t>
            </w:r>
          </w:p>
        </w:tc>
        <w:tc>
          <w:tcPr>
            <w:tcW w:w="418" w:type="dxa"/>
          </w:tcPr>
          <w:p w14:paraId="4F4302E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8D4320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5F8F76DA"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DCF7A4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B9239DA"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3C22E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7B6D51A1"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5EA5D4E1" w14:textId="77777777" w:rsidTr="008D31C6">
        <w:tc>
          <w:tcPr>
            <w:tcW w:w="403" w:type="dxa"/>
            <w:shd w:val="clear" w:color="auto" w:fill="D9D9D9" w:themeFill="background1" w:themeFillShade="D9"/>
          </w:tcPr>
          <w:p w14:paraId="080E0527"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3</w:t>
            </w:r>
          </w:p>
        </w:tc>
        <w:tc>
          <w:tcPr>
            <w:tcW w:w="8613" w:type="dxa"/>
            <w:gridSpan w:val="8"/>
            <w:shd w:val="clear" w:color="auto" w:fill="D9D9D9" w:themeFill="background1" w:themeFillShade="D9"/>
          </w:tcPr>
          <w:p w14:paraId="23A3D16C" w14:textId="7FFCAB4E"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Teaching and Learning Approach</w:t>
            </w:r>
          </w:p>
        </w:tc>
      </w:tr>
      <w:tr w:rsidR="00324097" w:rsidRPr="000968DA" w14:paraId="11B63BE9" w14:textId="77777777" w:rsidTr="008D31C6">
        <w:tc>
          <w:tcPr>
            <w:tcW w:w="403" w:type="dxa"/>
          </w:tcPr>
          <w:p w14:paraId="1AE4A1DE"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0228B3A"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18" w:type="dxa"/>
          </w:tcPr>
          <w:p w14:paraId="5844182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75F28B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8AAF10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0EDFBA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4DCFD0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CE3E5F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DF8ED5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1C1F1AF" w14:textId="77777777" w:rsidTr="008D31C6">
        <w:tc>
          <w:tcPr>
            <w:tcW w:w="403" w:type="dxa"/>
          </w:tcPr>
          <w:p w14:paraId="1725258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071E45C7"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18" w:type="dxa"/>
          </w:tcPr>
          <w:p w14:paraId="2F6795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E1D7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A0DC04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97123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AA232A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B7D06F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680AEE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CB8BBA5" w14:textId="77777777" w:rsidTr="008D31C6">
        <w:tc>
          <w:tcPr>
            <w:tcW w:w="403" w:type="dxa"/>
          </w:tcPr>
          <w:p w14:paraId="6861C1C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0952FAA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18" w:type="dxa"/>
          </w:tcPr>
          <w:p w14:paraId="4F65D37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6D97E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7694A7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D599C8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1D5D75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B2A30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7254A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AA21991" w14:textId="77777777" w:rsidTr="008D31C6">
        <w:tc>
          <w:tcPr>
            <w:tcW w:w="403" w:type="dxa"/>
          </w:tcPr>
          <w:p w14:paraId="7603765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7DDFD9CB" w14:textId="77777777" w:rsidR="00324097" w:rsidRPr="000968DA" w:rsidRDefault="00324097" w:rsidP="002463F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18" w:type="dxa"/>
          </w:tcPr>
          <w:p w14:paraId="0FB33A0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9C707E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387C49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8DEF9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22D045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40C55F2"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84A04A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4071097" w14:textId="77777777" w:rsidTr="008D31C6">
        <w:tc>
          <w:tcPr>
            <w:tcW w:w="403" w:type="dxa"/>
          </w:tcPr>
          <w:p w14:paraId="17BBBCC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1845BD6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18" w:type="dxa"/>
          </w:tcPr>
          <w:p w14:paraId="467F676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0AF2F4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BB6054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0F5FF2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84ABDE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6644A5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084DC6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BD6ED51" w14:textId="77777777" w:rsidTr="008D31C6">
        <w:tc>
          <w:tcPr>
            <w:tcW w:w="403" w:type="dxa"/>
          </w:tcPr>
          <w:p w14:paraId="1E142FC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077A7A4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18" w:type="dxa"/>
          </w:tcPr>
          <w:p w14:paraId="00B12C0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7F2D5E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A0500C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CFCD28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A2549E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390F9F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BD314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AD2AE12" w14:textId="77777777" w:rsidTr="008D31C6">
        <w:tc>
          <w:tcPr>
            <w:tcW w:w="403" w:type="dxa"/>
          </w:tcPr>
          <w:p w14:paraId="4F5B03C2"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1AC0051" w14:textId="34FB23A7"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-3</w:t>
            </w:r>
          </w:p>
        </w:tc>
        <w:tc>
          <w:tcPr>
            <w:tcW w:w="418" w:type="dxa"/>
          </w:tcPr>
          <w:p w14:paraId="6E95114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67C468F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74FCCBE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126A7B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2FD192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22BBE3A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1D199E18"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275D9427" w14:textId="77777777" w:rsidTr="008D31C6">
        <w:tc>
          <w:tcPr>
            <w:tcW w:w="403" w:type="dxa"/>
            <w:shd w:val="clear" w:color="auto" w:fill="D9D9D9" w:themeFill="background1" w:themeFillShade="D9"/>
          </w:tcPr>
          <w:p w14:paraId="7F6CE0F2"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4</w:t>
            </w:r>
          </w:p>
        </w:tc>
        <w:tc>
          <w:tcPr>
            <w:tcW w:w="8613" w:type="dxa"/>
            <w:gridSpan w:val="8"/>
            <w:shd w:val="clear" w:color="auto" w:fill="D9D9D9" w:themeFill="background1" w:themeFillShade="D9"/>
          </w:tcPr>
          <w:p w14:paraId="4416523C" w14:textId="11B06144"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Student Assessment Student Assessment</w:t>
            </w:r>
          </w:p>
        </w:tc>
      </w:tr>
      <w:tr w:rsidR="00324097" w:rsidRPr="000968DA" w14:paraId="5025BABC" w14:textId="77777777" w:rsidTr="008D31C6">
        <w:tc>
          <w:tcPr>
            <w:tcW w:w="403" w:type="dxa"/>
          </w:tcPr>
          <w:p w14:paraId="4C09532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CC8588A" w14:textId="77777777" w:rsidR="00324097" w:rsidRPr="000968DA" w:rsidRDefault="00324097" w:rsidP="002463F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18" w:type="dxa"/>
          </w:tcPr>
          <w:p w14:paraId="4CF9574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4966B5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9A141B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A6425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EFA269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A8605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F8443B1"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F3F9519" w14:textId="77777777" w:rsidTr="008D31C6">
        <w:tc>
          <w:tcPr>
            <w:tcW w:w="403" w:type="dxa"/>
          </w:tcPr>
          <w:p w14:paraId="5279AB8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20B6C6E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18" w:type="dxa"/>
          </w:tcPr>
          <w:p w14:paraId="1EF8F90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076B0C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4697CD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DE7322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97CBBB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13B483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A4EE1F8"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47DE559" w14:textId="77777777" w:rsidTr="008D31C6">
        <w:tc>
          <w:tcPr>
            <w:tcW w:w="403" w:type="dxa"/>
          </w:tcPr>
          <w:p w14:paraId="2547CE2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4EBC817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18" w:type="dxa"/>
          </w:tcPr>
          <w:p w14:paraId="30C071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1D4D3F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D4320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38EF53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629A0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7BAA30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E0C2F4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981973E" w14:textId="77777777" w:rsidTr="008D31C6">
        <w:tc>
          <w:tcPr>
            <w:tcW w:w="403" w:type="dxa"/>
          </w:tcPr>
          <w:p w14:paraId="2CD4502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68142403"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18" w:type="dxa"/>
          </w:tcPr>
          <w:p w14:paraId="67B66F3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CD6636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B15E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90E6F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F9E27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72647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3853CF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74DE841" w14:textId="77777777" w:rsidTr="008D31C6">
        <w:tc>
          <w:tcPr>
            <w:tcW w:w="403" w:type="dxa"/>
          </w:tcPr>
          <w:p w14:paraId="3B93FD7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377087B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methods are shown to measure the achievement of the expected learning outcomes of the programme and its courses</w:t>
            </w:r>
            <w:r w:rsidRPr="000968DA">
              <w:rPr>
                <w:rFonts w:ascii="TH SarabunPSK" w:hAnsi="TH SarabunPSK" w:cs="TH SarabunPSK"/>
                <w:sz w:val="28"/>
                <w:cs/>
              </w:rPr>
              <w:t>.</w:t>
            </w:r>
          </w:p>
        </w:tc>
        <w:tc>
          <w:tcPr>
            <w:tcW w:w="418" w:type="dxa"/>
          </w:tcPr>
          <w:p w14:paraId="73125EA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2C50B5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512C7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124015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D532E8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B2BFFE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205104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80D04CA" w14:textId="77777777" w:rsidTr="008D31C6">
        <w:tc>
          <w:tcPr>
            <w:tcW w:w="403" w:type="dxa"/>
          </w:tcPr>
          <w:p w14:paraId="72D3E08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45587500" w14:textId="77777777" w:rsidR="00324097" w:rsidRPr="000968DA" w:rsidRDefault="00324097" w:rsidP="002463FB">
            <w:pPr>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18" w:type="dxa"/>
          </w:tcPr>
          <w:p w14:paraId="6D8D6D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AB9BB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812FB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106BD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05708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6BA634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77E6C4A"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A6DED71" w14:textId="77777777" w:rsidTr="008D31C6">
        <w:tc>
          <w:tcPr>
            <w:tcW w:w="403" w:type="dxa"/>
          </w:tcPr>
          <w:p w14:paraId="467D6BCF"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549DC767"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18" w:type="dxa"/>
          </w:tcPr>
          <w:p w14:paraId="43F7A72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ED3D91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03AEB2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F5BA3F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9AEE7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F68A8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E2D499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443F15B" w14:textId="77777777" w:rsidTr="008D31C6">
        <w:tc>
          <w:tcPr>
            <w:tcW w:w="403" w:type="dxa"/>
          </w:tcPr>
          <w:p w14:paraId="163AE6FD"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6CBC30B4" w14:textId="38803AD3"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-4</w:t>
            </w:r>
          </w:p>
        </w:tc>
        <w:tc>
          <w:tcPr>
            <w:tcW w:w="418" w:type="dxa"/>
          </w:tcPr>
          <w:p w14:paraId="0AA55D7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04FF12EC"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8858AC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62AB49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F5FB237"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4544D740"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7D02820C"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0E81472A" w14:textId="77777777" w:rsidTr="008D31C6">
        <w:tc>
          <w:tcPr>
            <w:tcW w:w="403" w:type="dxa"/>
            <w:shd w:val="clear" w:color="auto" w:fill="D9D9D9" w:themeFill="background1" w:themeFillShade="D9"/>
          </w:tcPr>
          <w:p w14:paraId="1D8F1896"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5</w:t>
            </w:r>
          </w:p>
        </w:tc>
        <w:tc>
          <w:tcPr>
            <w:tcW w:w="8613" w:type="dxa"/>
            <w:gridSpan w:val="8"/>
            <w:shd w:val="clear" w:color="auto" w:fill="D9D9D9" w:themeFill="background1" w:themeFillShade="D9"/>
          </w:tcPr>
          <w:p w14:paraId="276FFE73" w14:textId="643DB804"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Academic Staff</w:t>
            </w:r>
          </w:p>
        </w:tc>
      </w:tr>
      <w:tr w:rsidR="00324097" w:rsidRPr="000968DA" w14:paraId="11FD57DC" w14:textId="77777777" w:rsidTr="008D31C6">
        <w:tc>
          <w:tcPr>
            <w:tcW w:w="403" w:type="dxa"/>
          </w:tcPr>
          <w:p w14:paraId="1093D16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1D435C8"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programme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18" w:type="dxa"/>
          </w:tcPr>
          <w:p w14:paraId="151FEE5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50700F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8BC74D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0DA708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71B0B5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8FA40F"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895B2E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824FD7" w14:textId="77777777" w:rsidTr="008D31C6">
        <w:tc>
          <w:tcPr>
            <w:tcW w:w="403" w:type="dxa"/>
          </w:tcPr>
          <w:p w14:paraId="3F2043C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53D4ED4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staff workload is measured and monitored to improve the quality of education, research, and service</w:t>
            </w:r>
            <w:r w:rsidRPr="000968DA">
              <w:rPr>
                <w:rFonts w:ascii="TH SarabunPSK" w:hAnsi="TH SarabunPSK" w:cs="TH SarabunPSK"/>
                <w:sz w:val="28"/>
                <w:cs/>
              </w:rPr>
              <w:t>.</w:t>
            </w:r>
          </w:p>
        </w:tc>
        <w:tc>
          <w:tcPr>
            <w:tcW w:w="418" w:type="dxa"/>
          </w:tcPr>
          <w:p w14:paraId="2A9EA6C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371547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C3600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B48E3B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65482C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32AC97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7FAFA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17F923C" w14:textId="77777777" w:rsidTr="008D31C6">
        <w:tc>
          <w:tcPr>
            <w:tcW w:w="403" w:type="dxa"/>
          </w:tcPr>
          <w:p w14:paraId="3E3DD175"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649953F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the competences of the academic staff are determined, evaluated, and communicated</w:t>
            </w:r>
            <w:r w:rsidRPr="000968DA">
              <w:rPr>
                <w:rFonts w:ascii="TH SarabunPSK" w:hAnsi="TH SarabunPSK" w:cs="TH SarabunPSK"/>
                <w:sz w:val="28"/>
                <w:cs/>
              </w:rPr>
              <w:t>.</w:t>
            </w:r>
          </w:p>
        </w:tc>
        <w:tc>
          <w:tcPr>
            <w:tcW w:w="418" w:type="dxa"/>
          </w:tcPr>
          <w:p w14:paraId="6937EC9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17D763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52BF4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25EA66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4233DA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701D16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CBB8D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3F0D8E3" w14:textId="77777777" w:rsidTr="008D31C6">
        <w:tc>
          <w:tcPr>
            <w:tcW w:w="403" w:type="dxa"/>
          </w:tcPr>
          <w:p w14:paraId="0619D82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2884EC50"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the duties allocated to the academic staff are appropriate to qualifications, experience, and aptitude</w:t>
            </w:r>
            <w:r w:rsidRPr="000968DA">
              <w:rPr>
                <w:rFonts w:ascii="TH SarabunPSK" w:hAnsi="TH SarabunPSK" w:cs="TH SarabunPSK"/>
                <w:sz w:val="28"/>
                <w:cs/>
              </w:rPr>
              <w:t>.</w:t>
            </w:r>
          </w:p>
        </w:tc>
        <w:tc>
          <w:tcPr>
            <w:tcW w:w="418" w:type="dxa"/>
          </w:tcPr>
          <w:p w14:paraId="0E6A84B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773320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95341E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145BC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122D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6A338C"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348339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D99055C" w14:textId="77777777" w:rsidTr="008D31C6">
        <w:tc>
          <w:tcPr>
            <w:tcW w:w="403" w:type="dxa"/>
          </w:tcPr>
          <w:p w14:paraId="79BD67E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724841C3"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promotion of the academic staff is based on a merit system which accounts for teaching, research, and service</w:t>
            </w:r>
            <w:r w:rsidRPr="000968DA">
              <w:rPr>
                <w:rFonts w:ascii="TH SarabunPSK" w:hAnsi="TH SarabunPSK" w:cs="TH SarabunPSK"/>
                <w:sz w:val="28"/>
                <w:cs/>
              </w:rPr>
              <w:t>.</w:t>
            </w:r>
          </w:p>
        </w:tc>
        <w:tc>
          <w:tcPr>
            <w:tcW w:w="418" w:type="dxa"/>
          </w:tcPr>
          <w:p w14:paraId="590FDA3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0342E8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E8C44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BDF71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ABBE79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5B18B3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73594C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E77BD0D" w14:textId="77777777" w:rsidTr="008D31C6">
        <w:tc>
          <w:tcPr>
            <w:tcW w:w="403" w:type="dxa"/>
          </w:tcPr>
          <w:p w14:paraId="326F725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7881435F"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the rights and privileges, benefits, roles and relationships, and accountability of the academic staff, taking into account professional ethics and their academic freedom, are well defined and understood</w:t>
            </w:r>
            <w:r w:rsidRPr="000968DA">
              <w:rPr>
                <w:rFonts w:ascii="TH SarabunPSK" w:hAnsi="TH SarabunPSK" w:cs="TH SarabunPSK"/>
                <w:sz w:val="28"/>
                <w:cs/>
              </w:rPr>
              <w:t>.</w:t>
            </w:r>
          </w:p>
        </w:tc>
        <w:tc>
          <w:tcPr>
            <w:tcW w:w="418" w:type="dxa"/>
          </w:tcPr>
          <w:p w14:paraId="12028B5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A7B3B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AA62EA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45969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52B9EF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57EAB46"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77D56C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4577DA9" w14:textId="77777777" w:rsidTr="008D31C6">
        <w:tc>
          <w:tcPr>
            <w:tcW w:w="403" w:type="dxa"/>
          </w:tcPr>
          <w:p w14:paraId="029C9FF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4DB1DDDC"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18" w:type="dxa"/>
          </w:tcPr>
          <w:p w14:paraId="3B9928E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C3DB1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DB82C9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D944C3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3DABC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1F3050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3147EF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8FCD0B" w14:textId="77777777" w:rsidTr="008D31C6">
        <w:tc>
          <w:tcPr>
            <w:tcW w:w="403" w:type="dxa"/>
          </w:tcPr>
          <w:p w14:paraId="4B7C822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698" w:type="dxa"/>
          </w:tcPr>
          <w:p w14:paraId="0299F02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18" w:type="dxa"/>
          </w:tcPr>
          <w:p w14:paraId="669DF34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48B146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9BB9C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3387E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6F2473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7A30B0F"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EBFE8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F9BEEE7" w14:textId="77777777" w:rsidTr="008D31C6">
        <w:tc>
          <w:tcPr>
            <w:tcW w:w="403" w:type="dxa"/>
          </w:tcPr>
          <w:p w14:paraId="43B9F696"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035BF4B" w14:textId="05565188"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-5</w:t>
            </w:r>
          </w:p>
        </w:tc>
        <w:tc>
          <w:tcPr>
            <w:tcW w:w="418" w:type="dxa"/>
          </w:tcPr>
          <w:p w14:paraId="38F8822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30A6E1B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D2D525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EBCA3E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5E9B08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31255D4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0177E514"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38B5DE37" w14:textId="77777777" w:rsidTr="008D31C6">
        <w:tc>
          <w:tcPr>
            <w:tcW w:w="403" w:type="dxa"/>
            <w:shd w:val="clear" w:color="auto" w:fill="D9D9D9" w:themeFill="background1" w:themeFillShade="D9"/>
          </w:tcPr>
          <w:p w14:paraId="4C290E6D"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6</w:t>
            </w:r>
          </w:p>
        </w:tc>
        <w:tc>
          <w:tcPr>
            <w:tcW w:w="8613" w:type="dxa"/>
            <w:gridSpan w:val="8"/>
            <w:shd w:val="clear" w:color="auto" w:fill="D9D9D9" w:themeFill="background1" w:themeFillShade="D9"/>
          </w:tcPr>
          <w:p w14:paraId="738B0E70" w14:textId="7574755A"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Student Support Service</w:t>
            </w:r>
          </w:p>
        </w:tc>
      </w:tr>
      <w:tr w:rsidR="00324097" w:rsidRPr="000968DA" w14:paraId="4EB9D686" w14:textId="77777777" w:rsidTr="008D31C6">
        <w:tc>
          <w:tcPr>
            <w:tcW w:w="403" w:type="dxa"/>
          </w:tcPr>
          <w:p w14:paraId="341AC3D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01D6E89E"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student intake policy, admission criteria, and admission procedures to the programme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18" w:type="dxa"/>
          </w:tcPr>
          <w:p w14:paraId="2CA6B80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2EE10E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0C29A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7A7493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B13A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51FC5B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EF16B9A"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2A64714" w14:textId="77777777" w:rsidTr="008D31C6">
        <w:tc>
          <w:tcPr>
            <w:tcW w:w="403" w:type="dxa"/>
          </w:tcPr>
          <w:p w14:paraId="4A67BBE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089F817B"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18" w:type="dxa"/>
          </w:tcPr>
          <w:p w14:paraId="6A36FDE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AB6BBC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F4E20E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351EBF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8D5D0E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DBBD88E"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A6F80A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9BA42F6" w14:textId="77777777" w:rsidTr="008D31C6">
        <w:tc>
          <w:tcPr>
            <w:tcW w:w="403" w:type="dxa"/>
          </w:tcPr>
          <w:p w14:paraId="300192A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4763AF9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18" w:type="dxa"/>
          </w:tcPr>
          <w:p w14:paraId="5654F4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43688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B2E20C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ABD0C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1761AE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AF2958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75F9A9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C3E2D6C" w14:textId="77777777" w:rsidTr="008D31C6">
        <w:tc>
          <w:tcPr>
            <w:tcW w:w="403" w:type="dxa"/>
          </w:tcPr>
          <w:p w14:paraId="19A7A26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4F0CE988"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18" w:type="dxa"/>
          </w:tcPr>
          <w:p w14:paraId="3D67EA2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68E117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341BAE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AC2F9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7AAC7D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DC152F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C9932C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1BF484E" w14:textId="77777777" w:rsidTr="008D31C6">
        <w:tc>
          <w:tcPr>
            <w:tcW w:w="403" w:type="dxa"/>
          </w:tcPr>
          <w:p w14:paraId="5861715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2D46AA3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18" w:type="dxa"/>
          </w:tcPr>
          <w:p w14:paraId="0AFBF67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F2BE75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56A47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F1059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9700B7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A754C2A"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0F7E95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6D2D1D0" w14:textId="77777777" w:rsidTr="008D31C6">
        <w:tc>
          <w:tcPr>
            <w:tcW w:w="403" w:type="dxa"/>
          </w:tcPr>
          <w:p w14:paraId="6245BDC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288ED17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18" w:type="dxa"/>
          </w:tcPr>
          <w:p w14:paraId="0A05947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31DB72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0935A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5C2E9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D7553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90DF88D"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8051A67"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0AC755D" w14:textId="77777777" w:rsidTr="008D31C6">
        <w:tc>
          <w:tcPr>
            <w:tcW w:w="403" w:type="dxa"/>
          </w:tcPr>
          <w:p w14:paraId="00C7DDBA"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0E91CEC9" w14:textId="76757CAF"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-6</w:t>
            </w:r>
          </w:p>
        </w:tc>
        <w:tc>
          <w:tcPr>
            <w:tcW w:w="418" w:type="dxa"/>
          </w:tcPr>
          <w:p w14:paraId="0AB6C0E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20140327"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AC9B01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6755E66"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FB350C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D2E1D4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4D264832"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322A38AF" w14:textId="77777777" w:rsidTr="002463FB">
        <w:tc>
          <w:tcPr>
            <w:tcW w:w="403" w:type="dxa"/>
            <w:shd w:val="clear" w:color="auto" w:fill="D9D9D9" w:themeFill="background1" w:themeFillShade="D9"/>
          </w:tcPr>
          <w:p w14:paraId="031F4A67"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7</w:t>
            </w:r>
          </w:p>
        </w:tc>
        <w:tc>
          <w:tcPr>
            <w:tcW w:w="8613" w:type="dxa"/>
            <w:gridSpan w:val="8"/>
            <w:shd w:val="clear" w:color="auto" w:fill="D9D9D9" w:themeFill="background1" w:themeFillShade="D9"/>
          </w:tcPr>
          <w:p w14:paraId="26DE1DCE" w14:textId="1CF6F3D2"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Facilities and Infrastructure</w:t>
            </w:r>
          </w:p>
        </w:tc>
      </w:tr>
      <w:tr w:rsidR="00324097" w:rsidRPr="000968DA" w14:paraId="59420955" w14:textId="77777777" w:rsidTr="008D31C6">
        <w:tc>
          <w:tcPr>
            <w:tcW w:w="403" w:type="dxa"/>
          </w:tcPr>
          <w:p w14:paraId="18CD6B0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B9033D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18" w:type="dxa"/>
          </w:tcPr>
          <w:p w14:paraId="062113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DFB93A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75C716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076EF9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DD2E4E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EA4325A"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C2CAEF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0581857" w14:textId="77777777" w:rsidTr="008D31C6">
        <w:tc>
          <w:tcPr>
            <w:tcW w:w="403" w:type="dxa"/>
          </w:tcPr>
          <w:p w14:paraId="556CF19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4F7D4DC0"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18" w:type="dxa"/>
          </w:tcPr>
          <w:p w14:paraId="151CB0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8A8C16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105FA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32CF0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03D2A5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8D390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5D2501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7288A90" w14:textId="77777777" w:rsidTr="008D31C6">
        <w:tc>
          <w:tcPr>
            <w:tcW w:w="403" w:type="dxa"/>
          </w:tcPr>
          <w:p w14:paraId="6EAA973F"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21793D5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18" w:type="dxa"/>
          </w:tcPr>
          <w:p w14:paraId="433299A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73D893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EC5CBE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52B933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3BA7C7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445CDE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4F7F2BF"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2365401" w14:textId="77777777" w:rsidTr="008D31C6">
        <w:tc>
          <w:tcPr>
            <w:tcW w:w="403" w:type="dxa"/>
          </w:tcPr>
          <w:p w14:paraId="195895D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7679700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18" w:type="dxa"/>
          </w:tcPr>
          <w:p w14:paraId="2BCAF63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5353D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C47F7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C5A53E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05127F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478372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2E7D07E"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32639F8" w14:textId="77777777" w:rsidTr="008D31C6">
        <w:tc>
          <w:tcPr>
            <w:tcW w:w="403" w:type="dxa"/>
          </w:tcPr>
          <w:p w14:paraId="3941894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223D07C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18" w:type="dxa"/>
          </w:tcPr>
          <w:p w14:paraId="1A5FDE4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ADEBE6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E3B5E3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9B4E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2D1BC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8F4A3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1E8D7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EE0779D" w14:textId="77777777" w:rsidTr="008D31C6">
        <w:tc>
          <w:tcPr>
            <w:tcW w:w="403" w:type="dxa"/>
          </w:tcPr>
          <w:p w14:paraId="6C8A9ED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1CFD278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18" w:type="dxa"/>
          </w:tcPr>
          <w:p w14:paraId="36E158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E12E1D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7014B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D8395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D1D0F5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E2F1D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364D8D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3095B20" w14:textId="77777777" w:rsidTr="008D31C6">
        <w:tc>
          <w:tcPr>
            <w:tcW w:w="403" w:type="dxa"/>
          </w:tcPr>
          <w:p w14:paraId="0459C07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0238730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18" w:type="dxa"/>
          </w:tcPr>
          <w:p w14:paraId="4AA10A4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F1393D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1AA3D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20C9D6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FECBD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1DEA7A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5D2CCD8"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A5E6DA6" w14:textId="77777777" w:rsidTr="008D31C6">
        <w:tc>
          <w:tcPr>
            <w:tcW w:w="403" w:type="dxa"/>
          </w:tcPr>
          <w:p w14:paraId="58F9C09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698" w:type="dxa"/>
          </w:tcPr>
          <w:p w14:paraId="005EB5F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18" w:type="dxa"/>
          </w:tcPr>
          <w:p w14:paraId="4C771B9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6A7AC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FF4DD0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CFA92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9A5BE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8C448A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D239D8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4926296" w14:textId="77777777" w:rsidTr="008D31C6">
        <w:tc>
          <w:tcPr>
            <w:tcW w:w="403" w:type="dxa"/>
          </w:tcPr>
          <w:p w14:paraId="13A168F3"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698" w:type="dxa"/>
          </w:tcPr>
          <w:p w14:paraId="3243FEA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18" w:type="dxa"/>
          </w:tcPr>
          <w:p w14:paraId="758C43D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113C21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0A83C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46DB6A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004938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A9BCB9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5DDAF1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FA62FFA" w14:textId="77777777" w:rsidTr="008D31C6">
        <w:tc>
          <w:tcPr>
            <w:tcW w:w="403" w:type="dxa"/>
          </w:tcPr>
          <w:p w14:paraId="2EDD09E8"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0D1D508" w14:textId="77F5A214"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-7</w:t>
            </w:r>
          </w:p>
        </w:tc>
        <w:tc>
          <w:tcPr>
            <w:tcW w:w="418" w:type="dxa"/>
          </w:tcPr>
          <w:p w14:paraId="3CE6863F"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2B8FFE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E3EBCD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7DEDE92"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C0D3A72"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287CBC0"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5EA0889F"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7E4DB729" w14:textId="77777777" w:rsidTr="008D31C6">
        <w:tc>
          <w:tcPr>
            <w:tcW w:w="403" w:type="dxa"/>
            <w:shd w:val="clear" w:color="auto" w:fill="D9D9D9" w:themeFill="background1" w:themeFillShade="D9"/>
          </w:tcPr>
          <w:p w14:paraId="358B5918"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8</w:t>
            </w:r>
          </w:p>
        </w:tc>
        <w:tc>
          <w:tcPr>
            <w:tcW w:w="8613" w:type="dxa"/>
            <w:gridSpan w:val="8"/>
            <w:shd w:val="clear" w:color="auto" w:fill="D9D9D9" w:themeFill="background1" w:themeFillShade="D9"/>
          </w:tcPr>
          <w:p w14:paraId="68617837" w14:textId="59BE2595"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Output and Outcomes</w:t>
            </w:r>
          </w:p>
        </w:tc>
      </w:tr>
      <w:tr w:rsidR="00324097" w:rsidRPr="000968DA" w14:paraId="494C8439" w14:textId="77777777" w:rsidTr="008D31C6">
        <w:tc>
          <w:tcPr>
            <w:tcW w:w="403" w:type="dxa"/>
          </w:tcPr>
          <w:p w14:paraId="0678904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A442C0A"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18" w:type="dxa"/>
          </w:tcPr>
          <w:p w14:paraId="045A6E9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50C9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2478F4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E4F62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919A1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AD17FD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221E49F"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17ECC36" w14:textId="77777777" w:rsidTr="008D31C6">
        <w:tc>
          <w:tcPr>
            <w:tcW w:w="403" w:type="dxa"/>
          </w:tcPr>
          <w:p w14:paraId="17795E18"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261B7AF7"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18" w:type="dxa"/>
          </w:tcPr>
          <w:p w14:paraId="07490AB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82C855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F042E4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E7115B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359F95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DBFA13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98018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06841D4" w14:textId="77777777" w:rsidTr="008D31C6">
        <w:tc>
          <w:tcPr>
            <w:tcW w:w="403" w:type="dxa"/>
          </w:tcPr>
          <w:p w14:paraId="286D3AB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0172452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18" w:type="dxa"/>
          </w:tcPr>
          <w:p w14:paraId="17D334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948B4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9AEDCC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459455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FC5871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7DC37D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656F0FE"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C434AB3" w14:textId="77777777" w:rsidTr="008D31C6">
        <w:tc>
          <w:tcPr>
            <w:tcW w:w="403" w:type="dxa"/>
          </w:tcPr>
          <w:p w14:paraId="3AB217B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5D45909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Data are provided to show directly the achievement of the programme outcomes, which are established and monitored</w:t>
            </w:r>
            <w:r w:rsidRPr="000968DA">
              <w:rPr>
                <w:rFonts w:ascii="TH SarabunPSK" w:hAnsi="TH SarabunPSK" w:cs="TH SarabunPSK"/>
                <w:sz w:val="28"/>
                <w:cs/>
              </w:rPr>
              <w:t>.</w:t>
            </w:r>
          </w:p>
        </w:tc>
        <w:tc>
          <w:tcPr>
            <w:tcW w:w="418" w:type="dxa"/>
          </w:tcPr>
          <w:p w14:paraId="50C7E9E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065645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C634A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ADE60C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0338D0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B6447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F6DA441"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7131D98" w14:textId="77777777" w:rsidTr="008D31C6">
        <w:tc>
          <w:tcPr>
            <w:tcW w:w="403" w:type="dxa"/>
          </w:tcPr>
          <w:p w14:paraId="2C957CE3"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7DE4CB5B"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18" w:type="dxa"/>
          </w:tcPr>
          <w:p w14:paraId="4D5A59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E25455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6E23B4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007F0E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BB0870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3A217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721CF1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F1D63A1" w14:textId="77777777" w:rsidTr="008D31C6">
        <w:tc>
          <w:tcPr>
            <w:tcW w:w="403" w:type="dxa"/>
          </w:tcPr>
          <w:p w14:paraId="13632172"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D06C1FE" w14:textId="16AE8DB9"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rPr>
              <w:t>-8</w:t>
            </w:r>
          </w:p>
        </w:tc>
        <w:tc>
          <w:tcPr>
            <w:tcW w:w="418" w:type="dxa"/>
          </w:tcPr>
          <w:p w14:paraId="674D143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130DBE9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154EE8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24EDAA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62701F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4182937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4960BC1C" w14:textId="77777777" w:rsidR="00324097" w:rsidRPr="000968DA" w:rsidRDefault="00324097" w:rsidP="002463FB">
            <w:pPr>
              <w:jc w:val="center"/>
              <w:rPr>
                <w:rFonts w:ascii="TH SarabunPSK" w:hAnsi="TH SarabunPSK" w:cs="TH SarabunPSK"/>
                <w:b/>
                <w:bCs/>
                <w:color w:val="000000" w:themeColor="text1"/>
                <w:sz w:val="32"/>
                <w:szCs w:val="32"/>
              </w:rPr>
            </w:pPr>
          </w:p>
        </w:tc>
      </w:tr>
    </w:tbl>
    <w:p w14:paraId="1DA264F0" w14:textId="77777777" w:rsidR="00324097" w:rsidRDefault="00324097" w:rsidP="00281F1B">
      <w:pPr>
        <w:contextualSpacing/>
        <w:rPr>
          <w:rFonts w:ascii="TH SarabunPSK" w:hAnsi="TH SarabunPSK" w:cs="TH SarabunPSK"/>
          <w:b/>
          <w:bCs/>
          <w:color w:val="000000"/>
          <w:sz w:val="32"/>
          <w:szCs w:val="32"/>
        </w:rPr>
      </w:pPr>
    </w:p>
    <w:p w14:paraId="5E3E4C3D" w14:textId="77777777" w:rsidR="00B54993" w:rsidRPr="00F47892" w:rsidRDefault="00B54993" w:rsidP="00281F1B">
      <w:pPr>
        <w:rPr>
          <w:rFonts w:ascii="TH SarabunPSK" w:hAnsi="TH SarabunPSK" w:cs="TH SarabunPSK"/>
          <w:b/>
          <w:bCs/>
          <w:color w:val="000000"/>
          <w:sz w:val="28"/>
        </w:rPr>
      </w:pPr>
    </w:p>
    <w:p w14:paraId="00A693EB" w14:textId="24E8AC38" w:rsidR="0032401F" w:rsidRPr="000B4D7E" w:rsidRDefault="0032401F" w:rsidP="00281F1B">
      <w:pPr>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t xml:space="preserve">The overall quality assurance implemented by the programme is </w:t>
      </w:r>
    </w:p>
    <w:p w14:paraId="11855466" w14:textId="277112F0"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1. </w:t>
      </w:r>
      <w:r w:rsidRPr="000B4D7E">
        <w:rPr>
          <w:rFonts w:ascii="TH SarabunPSK" w:hAnsi="TH SarabunPSK" w:cs="TH SarabunPSK"/>
          <w:color w:val="000000" w:themeColor="text1"/>
          <w:sz w:val="32"/>
          <w:szCs w:val="32"/>
        </w:rPr>
        <w:t>Absolutely Inadequate</w:t>
      </w:r>
    </w:p>
    <w:p w14:paraId="43037F1C" w14:textId="4D259A16"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2. </w:t>
      </w:r>
      <w:r w:rsidRPr="000B4D7E">
        <w:rPr>
          <w:rFonts w:ascii="TH SarabunPSK" w:hAnsi="TH SarabunPSK" w:cs="TH SarabunPSK"/>
          <w:color w:val="000000" w:themeColor="text1"/>
          <w:sz w:val="32"/>
          <w:szCs w:val="32"/>
        </w:rPr>
        <w:t>Inadequate and Improvement is Necessary</w:t>
      </w:r>
    </w:p>
    <w:p w14:paraId="78302109" w14:textId="5EB3B756" w:rsidR="0032401F" w:rsidRPr="000B4D7E" w:rsidRDefault="0032401F" w:rsidP="00281F1B">
      <w:pPr>
        <w:ind w:firstLine="720"/>
        <w:contextualSpacing/>
        <w:rPr>
          <w:rFonts w:ascii="TH SarabunPSK" w:hAnsi="TH SarabunPSK" w:cs="TH SarabunPSK"/>
          <w:color w:val="000000" w:themeColor="text1"/>
          <w:sz w:val="32"/>
          <w:szCs w:val="32"/>
          <w:cs/>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3. </w:t>
      </w:r>
      <w:r w:rsidRPr="000B4D7E">
        <w:rPr>
          <w:rFonts w:ascii="TH SarabunPSK" w:hAnsi="TH SarabunPSK" w:cs="TH SarabunPSK"/>
          <w:color w:val="000000" w:themeColor="text1"/>
          <w:sz w:val="32"/>
          <w:szCs w:val="32"/>
        </w:rPr>
        <w:t>Inadequate but Minor Improvement Will Make It Adequate</w:t>
      </w:r>
    </w:p>
    <w:p w14:paraId="6F2C9ECF" w14:textId="2FF4FB05" w:rsidR="002463FB"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4. </w:t>
      </w:r>
      <w:r w:rsidRPr="000B4D7E">
        <w:rPr>
          <w:rFonts w:ascii="TH SarabunPSK" w:hAnsi="TH SarabunPSK" w:cs="TH SarabunPSK"/>
          <w:color w:val="000000" w:themeColor="text1"/>
          <w:sz w:val="32"/>
          <w:szCs w:val="32"/>
        </w:rPr>
        <w:t>Adequate as Expected</w:t>
      </w:r>
    </w:p>
    <w:p w14:paraId="69703FEB" w14:textId="4931B5A9" w:rsidR="0032401F" w:rsidRPr="000B4D7E" w:rsidRDefault="002463FB" w:rsidP="002463F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5. </w:t>
      </w:r>
      <w:r w:rsidR="0032401F" w:rsidRPr="000B4D7E">
        <w:rPr>
          <w:rFonts w:ascii="TH SarabunPSK" w:hAnsi="TH SarabunPSK" w:cs="TH SarabunPSK"/>
          <w:color w:val="000000" w:themeColor="text1"/>
          <w:sz w:val="32"/>
          <w:szCs w:val="32"/>
        </w:rPr>
        <w:t>Better Than Adequate</w:t>
      </w:r>
    </w:p>
    <w:p w14:paraId="1250F8B5" w14:textId="0429DE28"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hint="cs"/>
          <w:color w:val="000000" w:themeColor="text1"/>
          <w:sz w:val="32"/>
          <w:szCs w:val="32"/>
          <w:cs/>
        </w:rPr>
        <w:t xml:space="preserve">6. </w:t>
      </w:r>
      <w:r w:rsidRPr="000B4D7E">
        <w:rPr>
          <w:rFonts w:ascii="TH SarabunPSK" w:hAnsi="TH SarabunPSK" w:cs="TH SarabunPSK"/>
          <w:color w:val="000000" w:themeColor="text1"/>
          <w:sz w:val="32"/>
          <w:szCs w:val="32"/>
        </w:rPr>
        <w:t>Example of Best Practice</w:t>
      </w:r>
    </w:p>
    <w:p w14:paraId="47620588" w14:textId="153FE3D8" w:rsidR="0032401F" w:rsidRPr="000B4D7E" w:rsidRDefault="0032401F" w:rsidP="00281F1B">
      <w:pPr>
        <w:ind w:firstLine="720"/>
        <w:contextualSpacing/>
        <w:rPr>
          <w:rFonts w:ascii="TH SarabunPSK" w:hAnsi="TH SarabunPSK" w:cs="TH SarabunPSK"/>
          <w:b/>
          <w:bCs/>
          <w:color w:val="000000" w:themeColor="text1"/>
          <w:sz w:val="36"/>
          <w:szCs w:val="36"/>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 xml:space="preserve">7. </w:t>
      </w:r>
      <w:r w:rsidRPr="000B4D7E">
        <w:rPr>
          <w:rFonts w:ascii="TH SarabunPSK" w:hAnsi="TH SarabunPSK" w:cs="TH SarabunPSK"/>
          <w:color w:val="000000" w:themeColor="text1"/>
          <w:sz w:val="32"/>
          <w:szCs w:val="32"/>
        </w:rPr>
        <w:t xml:space="preserve">Excellent </w:t>
      </w:r>
      <w:r w:rsidRPr="000B4D7E">
        <w:rPr>
          <w:rFonts w:ascii="TH SarabunPSK" w:hAnsi="TH SarabunPSK" w:cs="TH SarabunPSK"/>
          <w:color w:val="000000" w:themeColor="text1"/>
          <w:sz w:val="32"/>
          <w:szCs w:val="32"/>
          <w:cs/>
        </w:rPr>
        <w:t>(</w:t>
      </w:r>
      <w:r w:rsidRPr="000B4D7E">
        <w:rPr>
          <w:rFonts w:ascii="TH SarabunPSK" w:hAnsi="TH SarabunPSK" w:cs="TH SarabunPSK"/>
          <w:color w:val="000000" w:themeColor="text1"/>
          <w:sz w:val="32"/>
          <w:szCs w:val="32"/>
        </w:rPr>
        <w:t>Example of World</w:t>
      </w:r>
      <w:r w:rsidRPr="000B4D7E">
        <w:rPr>
          <w:rFonts w:ascii="TH SarabunPSK" w:hAnsi="TH SarabunPSK" w:cs="TH SarabunPSK"/>
          <w:color w:val="000000" w:themeColor="text1"/>
          <w:sz w:val="32"/>
          <w:szCs w:val="32"/>
          <w:cs/>
        </w:rPr>
        <w:t>-</w:t>
      </w:r>
      <w:r w:rsidRPr="000B4D7E">
        <w:rPr>
          <w:rFonts w:ascii="TH SarabunPSK" w:hAnsi="TH SarabunPSK" w:cs="TH SarabunPSK"/>
          <w:color w:val="000000" w:themeColor="text1"/>
          <w:sz w:val="32"/>
          <w:szCs w:val="32"/>
        </w:rPr>
        <w:t>class or Leading Practi</w:t>
      </w:r>
      <w:r w:rsidR="00027EE0">
        <w:rPr>
          <w:rFonts w:ascii="TH SarabunPSK" w:hAnsi="TH SarabunPSK" w:cs="TH SarabunPSK"/>
          <w:color w:val="000000" w:themeColor="text1"/>
          <w:sz w:val="32"/>
          <w:szCs w:val="32"/>
        </w:rPr>
        <w:t>ce</w:t>
      </w:r>
      <w:r w:rsidR="00027EE0">
        <w:rPr>
          <w:rFonts w:ascii="TH SarabunPSK" w:hAnsi="TH SarabunPSK" w:cs="TH SarabunPSK"/>
          <w:color w:val="000000" w:themeColor="text1"/>
          <w:sz w:val="32"/>
          <w:szCs w:val="32"/>
          <w:cs/>
        </w:rPr>
        <w:t>)</w:t>
      </w:r>
    </w:p>
    <w:p w14:paraId="69FAE34F" w14:textId="77777777" w:rsidR="0032401F" w:rsidRPr="0032401F" w:rsidRDefault="0032401F" w:rsidP="00281F1B">
      <w:pPr>
        <w:rPr>
          <w:rFonts w:ascii="TH SarabunPSK" w:hAnsi="TH SarabunPSK" w:cs="TH SarabunPSK"/>
          <w:b/>
          <w:bCs/>
          <w:color w:val="000000" w:themeColor="text1"/>
          <w:sz w:val="32"/>
          <w:szCs w:val="32"/>
        </w:rPr>
      </w:pPr>
    </w:p>
    <w:p w14:paraId="72E5D345" w14:textId="77777777" w:rsidR="0032401F" w:rsidRDefault="0032401F" w:rsidP="00281F1B">
      <w:pPr>
        <w:rPr>
          <w:rFonts w:ascii="TH SarabunPSK" w:hAnsi="TH SarabunPSK" w:cs="TH SarabunPSK"/>
          <w:b/>
          <w:bCs/>
          <w:color w:val="000000" w:themeColor="text1"/>
          <w:sz w:val="32"/>
          <w:szCs w:val="32"/>
        </w:rPr>
      </w:pPr>
    </w:p>
    <w:p w14:paraId="36EF6EAF" w14:textId="77777777" w:rsidR="0032401F" w:rsidRDefault="0032401F" w:rsidP="00281F1B">
      <w:pPr>
        <w:rPr>
          <w:rFonts w:ascii="TH SarabunPSK" w:hAnsi="TH SarabunPSK" w:cs="TH SarabunPSK"/>
          <w:b/>
          <w:bCs/>
          <w:color w:val="000000" w:themeColor="text1"/>
          <w:sz w:val="32"/>
          <w:szCs w:val="32"/>
        </w:rPr>
      </w:pPr>
    </w:p>
    <w:p w14:paraId="3E4A9D21" w14:textId="77777777" w:rsidR="000B4D7E" w:rsidRDefault="000B4D7E" w:rsidP="00281F1B">
      <w:pPr>
        <w:rPr>
          <w:rFonts w:ascii="TH SarabunPSK" w:hAnsi="TH SarabunPSK" w:cs="TH SarabunPSK"/>
          <w:b/>
          <w:bCs/>
          <w:color w:val="000000" w:themeColor="text1"/>
          <w:sz w:val="32"/>
          <w:szCs w:val="32"/>
          <w:cs/>
        </w:rPr>
        <w:sectPr w:rsidR="000B4D7E" w:rsidSect="007A5EC2">
          <w:headerReference w:type="default" r:id="rId12"/>
          <w:pgSz w:w="11906" w:h="16838"/>
          <w:pgMar w:top="1440" w:right="1440" w:bottom="1440" w:left="1440" w:header="709" w:footer="709" w:gutter="0"/>
          <w:pgNumType w:start="1"/>
          <w:cols w:space="708"/>
          <w:docGrid w:linePitch="360"/>
        </w:sectPr>
      </w:pPr>
    </w:p>
    <w:p w14:paraId="5C64A271" w14:textId="0ABF80EC" w:rsidR="007A5EC2" w:rsidRPr="005176D8" w:rsidRDefault="00B16028" w:rsidP="004925AF">
      <w:pPr>
        <w:jc w:val="thaiDistribute"/>
        <w:rPr>
          <w:rFonts w:cs="Times New Roman"/>
          <w:color w:val="000000" w:themeColor="text1"/>
          <w:szCs w:val="24"/>
        </w:rPr>
      </w:pPr>
      <w:r>
        <w:rPr>
          <w:rFonts w:ascii="TH SarabunPSK" w:hAnsi="TH SarabunPSK" w:cs="TH SarabunPSK" w:hint="cs"/>
          <w:b/>
          <w:bCs/>
          <w:color w:val="000000"/>
          <w:sz w:val="32"/>
          <w:szCs w:val="32"/>
          <w:cs/>
        </w:rPr>
        <w:lastRenderedPageBreak/>
        <w:t xml:space="preserve">2.2 </w:t>
      </w:r>
      <w:r w:rsidR="000B4D7E" w:rsidRPr="00F47892">
        <w:rPr>
          <w:rFonts w:ascii="TH SarabunPSK" w:hAnsi="TH SarabunPSK" w:cs="TH SarabunPSK" w:hint="cs"/>
          <w:b/>
          <w:bCs/>
          <w:color w:val="000000"/>
          <w:sz w:val="32"/>
          <w:szCs w:val="32"/>
          <w:cs/>
        </w:rPr>
        <w:t xml:space="preserve">ผลประเมินรายตัวบ่งชี้ </w:t>
      </w:r>
    </w:p>
    <w:p w14:paraId="47707DB1" w14:textId="4B8ABC51" w:rsidR="006037C9" w:rsidRPr="004E1987" w:rsidRDefault="006037C9" w:rsidP="006037C9">
      <w:pPr>
        <w:rPr>
          <w:rFonts w:ascii="Arial" w:eastAsia="Arial" w:hAnsi="Arial" w:cstheme="minorBidi"/>
          <w:sz w:val="20"/>
          <w:szCs w:val="20"/>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4316"/>
        <w:gridCol w:w="4319"/>
      </w:tblGrid>
      <w:tr w:rsidR="006037C9" w14:paraId="7F38ECF3" w14:textId="77777777" w:rsidTr="002463FB">
        <w:trPr>
          <w:trHeight w:val="476"/>
          <w:tblHeader/>
        </w:trPr>
        <w:tc>
          <w:tcPr>
            <w:tcW w:w="4968" w:type="dxa"/>
            <w:vAlign w:val="center"/>
          </w:tcPr>
          <w:p w14:paraId="4192CA7D"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Criterion</w:t>
            </w:r>
            <w:r w:rsidRPr="002C6127">
              <w:rPr>
                <w:rFonts w:ascii="TH SarabunPSK" w:hAnsi="TH SarabunPSK" w:cs="TH SarabunPSK" w:hint="cs"/>
                <w:noProof/>
                <w:sz w:val="28"/>
              </w:rPr>
              <mc:AlternateContent>
                <mc:Choice Requires="wps">
                  <w:drawing>
                    <wp:anchor distT="0" distB="0" distL="0" distR="0" simplePos="0" relativeHeight="251663360" behindDoc="1" locked="0" layoutInCell="1" hidden="0" allowOverlap="1" wp14:anchorId="6539FC18" wp14:editId="7C891CAD">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3D28A39" w14:textId="77777777" w:rsidR="002463FB" w:rsidRDefault="002463FB" w:rsidP="006037C9">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w14:anchorId="6539FC18" id="Rectangle 17" o:spid="_x0000_s1026" style="position:absolute;left:0;text-align:left;margin-left:117pt;margin-top:-6617pt;width:467.6pt;height:467.6pt;rotation:-45;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" filled="f" stroked="f">
                      <v:textbox inset="2.53958mm,2.53958mm,2.53958mm,2.53958mm">
                        <w:txbxContent>
                          <w:p w14:paraId="43D28A39" w14:textId="77777777" w:rsidR="002463FB" w:rsidRDefault="002463FB" w:rsidP="006037C9">
                            <w:pPr>
                              <w:jc w:val="center"/>
                              <w:textDirection w:val="btLr"/>
                            </w:pPr>
                            <w:r>
                              <w:rPr>
                                <w:rFonts w:ascii="Calibri" w:eastAsia="Calibri" w:hAnsi="Calibri" w:cs="Calibri"/>
                                <w:color w:val="C0C0C0"/>
                                <w:sz w:val="144"/>
                              </w:rPr>
                              <w:t>SAMPLE</w:t>
                            </w:r>
                          </w:p>
                        </w:txbxContent>
                      </v:textbox>
                    </v:rect>
                  </w:pict>
                </mc:Fallback>
              </mc:AlternateContent>
            </w:r>
          </w:p>
        </w:tc>
        <w:tc>
          <w:tcPr>
            <w:tcW w:w="4316" w:type="dxa"/>
            <w:vAlign w:val="center"/>
          </w:tcPr>
          <w:p w14:paraId="376EF96C"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Strengths</w:t>
            </w:r>
          </w:p>
        </w:tc>
        <w:tc>
          <w:tcPr>
            <w:tcW w:w="4319" w:type="dxa"/>
            <w:vAlign w:val="center"/>
          </w:tcPr>
          <w:p w14:paraId="3763802C"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Areas for Improvement</w:t>
            </w:r>
          </w:p>
        </w:tc>
      </w:tr>
      <w:tr w:rsidR="006037C9" w14:paraId="126D5BDE" w14:textId="77777777" w:rsidTr="002463FB">
        <w:trPr>
          <w:trHeight w:val="397"/>
        </w:trPr>
        <w:tc>
          <w:tcPr>
            <w:tcW w:w="4968" w:type="dxa"/>
            <w:vAlign w:val="center"/>
          </w:tcPr>
          <w:p w14:paraId="45E725BB"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1</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Expected Learning Outcomes</w:t>
            </w:r>
          </w:p>
        </w:tc>
        <w:tc>
          <w:tcPr>
            <w:tcW w:w="4316" w:type="dxa"/>
          </w:tcPr>
          <w:p w14:paraId="4F9F4FB9" w14:textId="77777777" w:rsidR="006037C9" w:rsidRPr="002C6127" w:rsidRDefault="006037C9" w:rsidP="002463FB">
            <w:pPr>
              <w:rPr>
                <w:rFonts w:ascii="TH SarabunPSK" w:eastAsia="Arial" w:hAnsi="TH SarabunPSK" w:cs="TH SarabunPSK"/>
                <w:sz w:val="28"/>
              </w:rPr>
            </w:pPr>
          </w:p>
        </w:tc>
        <w:tc>
          <w:tcPr>
            <w:tcW w:w="4319" w:type="dxa"/>
          </w:tcPr>
          <w:p w14:paraId="2DC24F6A" w14:textId="77777777" w:rsidR="006037C9" w:rsidRPr="002C6127" w:rsidRDefault="006037C9" w:rsidP="002463FB">
            <w:pPr>
              <w:rPr>
                <w:rFonts w:ascii="TH SarabunPSK" w:eastAsia="Arial" w:hAnsi="TH SarabunPSK" w:cs="TH SarabunPSK"/>
                <w:sz w:val="28"/>
              </w:rPr>
            </w:pPr>
          </w:p>
        </w:tc>
      </w:tr>
      <w:tr w:rsidR="006037C9" w14:paraId="67BE496B" w14:textId="77777777" w:rsidTr="002463FB">
        <w:trPr>
          <w:trHeight w:val="1559"/>
        </w:trPr>
        <w:tc>
          <w:tcPr>
            <w:tcW w:w="4968" w:type="dxa"/>
          </w:tcPr>
          <w:p w14:paraId="086A1CA2"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expected learning outcomes are appropriately formulated in accordance with an established learning taxonomy, are aligned to the vision and mission of the university, and are known to all stakeholders</w:t>
            </w:r>
            <w:r w:rsidRPr="002C6127">
              <w:rPr>
                <w:rFonts w:ascii="TH SarabunPSK" w:eastAsia="Arial" w:hAnsi="TH SarabunPSK" w:cs="TH SarabunPSK" w:hint="cs"/>
                <w:sz w:val="28"/>
                <w:cs/>
              </w:rPr>
              <w:t>.</w:t>
            </w:r>
          </w:p>
        </w:tc>
        <w:tc>
          <w:tcPr>
            <w:tcW w:w="4316" w:type="dxa"/>
          </w:tcPr>
          <w:p w14:paraId="69D9232E" w14:textId="77777777" w:rsidR="006037C9" w:rsidRPr="002C6127" w:rsidRDefault="006037C9" w:rsidP="002463FB">
            <w:pPr>
              <w:rPr>
                <w:rFonts w:ascii="TH SarabunPSK" w:eastAsia="Arial" w:hAnsi="TH SarabunPSK" w:cs="TH SarabunPSK"/>
                <w:iCs/>
                <w:sz w:val="28"/>
              </w:rPr>
            </w:pPr>
          </w:p>
        </w:tc>
        <w:tc>
          <w:tcPr>
            <w:tcW w:w="4319" w:type="dxa"/>
          </w:tcPr>
          <w:p w14:paraId="4A277B9E" w14:textId="77777777" w:rsidR="006037C9" w:rsidRPr="002C6127" w:rsidRDefault="006037C9" w:rsidP="002463FB">
            <w:pPr>
              <w:rPr>
                <w:rFonts w:ascii="TH SarabunPSK" w:eastAsia="Arial" w:hAnsi="TH SarabunPSK" w:cs="TH SarabunPSK"/>
                <w:iCs/>
                <w:sz w:val="28"/>
              </w:rPr>
            </w:pPr>
          </w:p>
        </w:tc>
      </w:tr>
      <w:tr w:rsidR="006037C9" w14:paraId="19687FF7" w14:textId="77777777" w:rsidTr="00933C08">
        <w:trPr>
          <w:trHeight w:val="1357"/>
        </w:trPr>
        <w:tc>
          <w:tcPr>
            <w:tcW w:w="4968" w:type="dxa"/>
          </w:tcPr>
          <w:p w14:paraId="0A1372B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expected learning outcomes for all courses are appropriately formulated and are aligned to the expected learning outcomes of the programme</w:t>
            </w:r>
            <w:r w:rsidRPr="002C6127">
              <w:rPr>
                <w:rFonts w:ascii="TH SarabunPSK" w:eastAsia="Arial" w:hAnsi="TH SarabunPSK" w:cs="TH SarabunPSK" w:hint="cs"/>
                <w:sz w:val="28"/>
                <w:cs/>
              </w:rPr>
              <w:t>.</w:t>
            </w:r>
          </w:p>
        </w:tc>
        <w:tc>
          <w:tcPr>
            <w:tcW w:w="4316" w:type="dxa"/>
          </w:tcPr>
          <w:p w14:paraId="27250FC8" w14:textId="77777777" w:rsidR="006037C9" w:rsidRPr="002C6127" w:rsidRDefault="006037C9" w:rsidP="002463FB">
            <w:pPr>
              <w:rPr>
                <w:rFonts w:ascii="TH SarabunPSK" w:eastAsia="Arial" w:hAnsi="TH SarabunPSK" w:cs="TH SarabunPSK"/>
                <w:iCs/>
                <w:sz w:val="28"/>
              </w:rPr>
            </w:pPr>
          </w:p>
        </w:tc>
        <w:tc>
          <w:tcPr>
            <w:tcW w:w="4319" w:type="dxa"/>
          </w:tcPr>
          <w:p w14:paraId="53DB26B3" w14:textId="77777777" w:rsidR="006037C9" w:rsidRPr="002C6127" w:rsidRDefault="006037C9" w:rsidP="002463FB">
            <w:pPr>
              <w:rPr>
                <w:rFonts w:ascii="TH SarabunPSK" w:eastAsia="Arial" w:hAnsi="TH SarabunPSK" w:cs="TH SarabunPSK"/>
                <w:iCs/>
                <w:sz w:val="28"/>
              </w:rPr>
            </w:pPr>
          </w:p>
        </w:tc>
      </w:tr>
      <w:tr w:rsidR="006037C9" w14:paraId="45892508" w14:textId="77777777" w:rsidTr="002463FB">
        <w:trPr>
          <w:trHeight w:val="1559"/>
        </w:trPr>
        <w:tc>
          <w:tcPr>
            <w:tcW w:w="4968" w:type="dxa"/>
          </w:tcPr>
          <w:p w14:paraId="5901DF86"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programme to show that the expected learning outcomes consist of both generic outcomes </w:t>
            </w:r>
            <w:r w:rsidRPr="002C6127">
              <w:rPr>
                <w:rFonts w:ascii="TH SarabunPSK" w:eastAsia="Arial" w:hAnsi="TH SarabunPSK" w:cs="TH SarabunPSK" w:hint="cs"/>
                <w:sz w:val="28"/>
                <w:cs/>
              </w:rPr>
              <w:t>(</w:t>
            </w:r>
            <w:r w:rsidRPr="002C6127">
              <w:rPr>
                <w:rFonts w:ascii="TH SarabunPSK" w:eastAsia="Arial" w:hAnsi="TH SarabunPSK" w:cs="TH SarabunPSK" w:hint="cs"/>
                <w:sz w:val="28"/>
              </w:rPr>
              <w:t>related to written and oral communication, problem</w:t>
            </w:r>
            <w:r w:rsidRPr="002C6127">
              <w:rPr>
                <w:rFonts w:ascii="TH SarabunPSK" w:eastAsia="Arial" w:hAnsi="TH SarabunPSK" w:cs="TH SarabunPSK" w:hint="cs"/>
                <w:sz w:val="28"/>
                <w:cs/>
              </w:rPr>
              <w:t>-</w:t>
            </w:r>
            <w:r w:rsidRPr="002C6127">
              <w:rPr>
                <w:rFonts w:ascii="TH SarabunPSK" w:eastAsia="Arial" w:hAnsi="TH SarabunPSK" w:cs="TH SarabunPSK" w:hint="cs"/>
                <w:sz w:val="28"/>
              </w:rPr>
              <w:t>solving, information technology, teambuilding skills, etc</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and subject specific outcomes </w:t>
            </w:r>
            <w:r w:rsidRPr="002C6127">
              <w:rPr>
                <w:rFonts w:ascii="TH SarabunPSK" w:eastAsia="Arial" w:hAnsi="TH SarabunPSK" w:cs="TH SarabunPSK" w:hint="cs"/>
                <w:sz w:val="28"/>
                <w:cs/>
              </w:rPr>
              <w:t>(</w:t>
            </w:r>
            <w:r w:rsidRPr="002C6127">
              <w:rPr>
                <w:rFonts w:ascii="TH SarabunPSK" w:eastAsia="Arial" w:hAnsi="TH SarabunPSK" w:cs="TH SarabunPSK" w:hint="cs"/>
                <w:sz w:val="28"/>
              </w:rPr>
              <w:t>related to knowledge and skills of the study discipline</w:t>
            </w:r>
            <w:r w:rsidRPr="002C6127">
              <w:rPr>
                <w:rFonts w:ascii="TH SarabunPSK" w:eastAsia="Arial" w:hAnsi="TH SarabunPSK" w:cs="TH SarabunPSK" w:hint="cs"/>
                <w:sz w:val="28"/>
                <w:cs/>
              </w:rPr>
              <w:t>).</w:t>
            </w:r>
          </w:p>
        </w:tc>
        <w:tc>
          <w:tcPr>
            <w:tcW w:w="4316" w:type="dxa"/>
          </w:tcPr>
          <w:p w14:paraId="37E90BBF" w14:textId="77777777" w:rsidR="006037C9" w:rsidRPr="002C6127" w:rsidRDefault="006037C9" w:rsidP="002463FB">
            <w:pPr>
              <w:rPr>
                <w:rFonts w:ascii="TH SarabunPSK" w:eastAsia="Arial" w:hAnsi="TH SarabunPSK" w:cs="TH SarabunPSK"/>
                <w:iCs/>
                <w:sz w:val="28"/>
              </w:rPr>
            </w:pPr>
          </w:p>
        </w:tc>
        <w:tc>
          <w:tcPr>
            <w:tcW w:w="4319" w:type="dxa"/>
          </w:tcPr>
          <w:p w14:paraId="02745FBA" w14:textId="77777777" w:rsidR="006037C9" w:rsidRPr="002C6127" w:rsidRDefault="006037C9" w:rsidP="002463FB">
            <w:pPr>
              <w:rPr>
                <w:rFonts w:ascii="TH SarabunPSK" w:eastAsia="Arial" w:hAnsi="TH SarabunPSK" w:cs="TH SarabunPSK"/>
                <w:iCs/>
                <w:color w:val="002060"/>
                <w:sz w:val="28"/>
              </w:rPr>
            </w:pPr>
          </w:p>
        </w:tc>
      </w:tr>
      <w:tr w:rsidR="006037C9" w14:paraId="60B760CD" w14:textId="77777777" w:rsidTr="00933C08">
        <w:trPr>
          <w:trHeight w:val="1347"/>
        </w:trPr>
        <w:tc>
          <w:tcPr>
            <w:tcW w:w="4968" w:type="dxa"/>
          </w:tcPr>
          <w:p w14:paraId="395E822B"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requirements of the stakeholders, especially the external stakeholders, are gathered, and that these are reflected in the expected learning outcomes</w:t>
            </w:r>
            <w:r w:rsidRPr="002C6127">
              <w:rPr>
                <w:rFonts w:ascii="TH SarabunPSK" w:eastAsia="Arial" w:hAnsi="TH SarabunPSK" w:cs="TH SarabunPSK" w:hint="cs"/>
                <w:sz w:val="28"/>
                <w:cs/>
              </w:rPr>
              <w:t>.</w:t>
            </w:r>
          </w:p>
        </w:tc>
        <w:tc>
          <w:tcPr>
            <w:tcW w:w="4316" w:type="dxa"/>
          </w:tcPr>
          <w:p w14:paraId="79B4896E" w14:textId="77777777" w:rsidR="006037C9" w:rsidRPr="002C6127" w:rsidRDefault="006037C9" w:rsidP="002463FB">
            <w:pPr>
              <w:rPr>
                <w:rFonts w:ascii="TH SarabunPSK" w:eastAsia="Arial" w:hAnsi="TH SarabunPSK" w:cs="TH SarabunPSK"/>
                <w:iCs/>
                <w:sz w:val="28"/>
              </w:rPr>
            </w:pPr>
          </w:p>
        </w:tc>
        <w:tc>
          <w:tcPr>
            <w:tcW w:w="4319" w:type="dxa"/>
          </w:tcPr>
          <w:p w14:paraId="1E092AB0" w14:textId="77777777" w:rsidR="006037C9" w:rsidRPr="002C6127" w:rsidRDefault="006037C9" w:rsidP="002463FB">
            <w:pPr>
              <w:rPr>
                <w:rFonts w:ascii="TH SarabunPSK" w:eastAsia="Arial" w:hAnsi="TH SarabunPSK" w:cs="TH SarabunPSK"/>
                <w:iCs/>
                <w:sz w:val="28"/>
              </w:rPr>
            </w:pPr>
          </w:p>
        </w:tc>
      </w:tr>
      <w:tr w:rsidR="006037C9" w14:paraId="1B217033" w14:textId="77777777" w:rsidTr="00933C08">
        <w:trPr>
          <w:trHeight w:val="933"/>
        </w:trPr>
        <w:tc>
          <w:tcPr>
            <w:tcW w:w="4968" w:type="dxa"/>
          </w:tcPr>
          <w:p w14:paraId="76098185"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expected learning outcomes are achieved by the students by the time they graduate</w:t>
            </w:r>
            <w:r w:rsidRPr="002C6127">
              <w:rPr>
                <w:rFonts w:ascii="TH SarabunPSK" w:eastAsia="Arial" w:hAnsi="TH SarabunPSK" w:cs="TH SarabunPSK" w:hint="cs"/>
                <w:sz w:val="28"/>
                <w:cs/>
              </w:rPr>
              <w:t>.</w:t>
            </w:r>
          </w:p>
        </w:tc>
        <w:tc>
          <w:tcPr>
            <w:tcW w:w="4316" w:type="dxa"/>
          </w:tcPr>
          <w:p w14:paraId="65BABE7B" w14:textId="77777777" w:rsidR="006037C9" w:rsidRPr="002C6127" w:rsidRDefault="006037C9" w:rsidP="002463FB">
            <w:pPr>
              <w:rPr>
                <w:rFonts w:ascii="TH SarabunPSK" w:eastAsia="Arial" w:hAnsi="TH SarabunPSK" w:cs="TH SarabunPSK"/>
                <w:iCs/>
                <w:sz w:val="28"/>
              </w:rPr>
            </w:pPr>
          </w:p>
        </w:tc>
        <w:tc>
          <w:tcPr>
            <w:tcW w:w="4319" w:type="dxa"/>
          </w:tcPr>
          <w:p w14:paraId="482A5591" w14:textId="77777777" w:rsidR="006037C9" w:rsidRPr="002C6127" w:rsidRDefault="006037C9" w:rsidP="002463FB">
            <w:pPr>
              <w:rPr>
                <w:rFonts w:ascii="TH SarabunPSK" w:eastAsia="Arial" w:hAnsi="TH SarabunPSK" w:cs="TH SarabunPSK"/>
                <w:iCs/>
                <w:sz w:val="28"/>
              </w:rPr>
            </w:pPr>
          </w:p>
        </w:tc>
      </w:tr>
      <w:tr w:rsidR="006037C9" w14:paraId="38D76002" w14:textId="77777777" w:rsidTr="00933C08">
        <w:trPr>
          <w:trHeight w:val="508"/>
        </w:trPr>
        <w:tc>
          <w:tcPr>
            <w:tcW w:w="4968" w:type="dxa"/>
            <w:vAlign w:val="center"/>
          </w:tcPr>
          <w:p w14:paraId="6CDA03CE"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2</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Programme Structure and Content</w:t>
            </w:r>
          </w:p>
        </w:tc>
        <w:tc>
          <w:tcPr>
            <w:tcW w:w="4316" w:type="dxa"/>
          </w:tcPr>
          <w:p w14:paraId="02D0E748" w14:textId="77777777" w:rsidR="006037C9" w:rsidRPr="002C6127" w:rsidRDefault="006037C9" w:rsidP="002463FB">
            <w:pPr>
              <w:rPr>
                <w:rFonts w:ascii="TH SarabunPSK" w:eastAsia="Arial" w:hAnsi="TH SarabunPSK" w:cs="TH SarabunPSK"/>
                <w:sz w:val="28"/>
              </w:rPr>
            </w:pPr>
          </w:p>
        </w:tc>
        <w:tc>
          <w:tcPr>
            <w:tcW w:w="4319" w:type="dxa"/>
          </w:tcPr>
          <w:p w14:paraId="234568EF" w14:textId="77777777" w:rsidR="006037C9" w:rsidRPr="002C6127" w:rsidRDefault="006037C9" w:rsidP="002463FB">
            <w:pPr>
              <w:rPr>
                <w:rFonts w:ascii="TH SarabunPSK" w:eastAsia="Arial" w:hAnsi="TH SarabunPSK" w:cs="TH SarabunPSK"/>
                <w:sz w:val="28"/>
              </w:rPr>
            </w:pPr>
          </w:p>
        </w:tc>
      </w:tr>
      <w:tr w:rsidR="006037C9" w14:paraId="53AE04DB" w14:textId="77777777" w:rsidTr="00933C08">
        <w:trPr>
          <w:trHeight w:val="1378"/>
        </w:trPr>
        <w:tc>
          <w:tcPr>
            <w:tcW w:w="4968" w:type="dxa"/>
          </w:tcPr>
          <w:p w14:paraId="398B0CA3"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specifications of the programme and all its courses are shown to be comprehensive, up</w:t>
            </w:r>
            <w:r w:rsidRPr="002C6127">
              <w:rPr>
                <w:rFonts w:ascii="TH SarabunPSK" w:eastAsia="Arial" w:hAnsi="TH SarabunPSK" w:cs="TH SarabunPSK" w:hint="cs"/>
                <w:sz w:val="28"/>
                <w:cs/>
              </w:rPr>
              <w:t>-</w:t>
            </w:r>
            <w:r w:rsidRPr="002C6127">
              <w:rPr>
                <w:rFonts w:ascii="TH SarabunPSK" w:eastAsia="Arial" w:hAnsi="TH SarabunPSK" w:cs="TH SarabunPSK" w:hint="cs"/>
                <w:sz w:val="28"/>
              </w:rPr>
              <w:t>to</w:t>
            </w:r>
            <w:r w:rsidRPr="002C6127">
              <w:rPr>
                <w:rFonts w:ascii="TH SarabunPSK" w:eastAsia="Arial" w:hAnsi="TH SarabunPSK" w:cs="TH SarabunPSK" w:hint="cs"/>
                <w:sz w:val="28"/>
                <w:cs/>
              </w:rPr>
              <w:t>-</w:t>
            </w:r>
            <w:r w:rsidRPr="002C6127">
              <w:rPr>
                <w:rFonts w:ascii="TH SarabunPSK" w:eastAsia="Arial" w:hAnsi="TH SarabunPSK" w:cs="TH SarabunPSK" w:hint="cs"/>
                <w:sz w:val="28"/>
              </w:rPr>
              <w:t>date, and made available and communicated to all stakeholders</w:t>
            </w:r>
            <w:r w:rsidRPr="002C6127">
              <w:rPr>
                <w:rFonts w:ascii="TH SarabunPSK" w:eastAsia="Arial" w:hAnsi="TH SarabunPSK" w:cs="TH SarabunPSK" w:hint="cs"/>
                <w:sz w:val="28"/>
                <w:cs/>
              </w:rPr>
              <w:t>.</w:t>
            </w:r>
          </w:p>
        </w:tc>
        <w:tc>
          <w:tcPr>
            <w:tcW w:w="4316" w:type="dxa"/>
          </w:tcPr>
          <w:p w14:paraId="26708FE0" w14:textId="77777777" w:rsidR="006037C9" w:rsidRPr="002C6127" w:rsidRDefault="006037C9" w:rsidP="002463FB">
            <w:pPr>
              <w:rPr>
                <w:rFonts w:ascii="TH SarabunPSK" w:eastAsia="Arial" w:hAnsi="TH SarabunPSK" w:cs="TH SarabunPSK"/>
                <w:iCs/>
                <w:sz w:val="28"/>
              </w:rPr>
            </w:pPr>
          </w:p>
        </w:tc>
        <w:tc>
          <w:tcPr>
            <w:tcW w:w="4319" w:type="dxa"/>
          </w:tcPr>
          <w:p w14:paraId="474C42DD" w14:textId="77777777" w:rsidR="006037C9" w:rsidRPr="002C6127" w:rsidRDefault="006037C9" w:rsidP="002463FB">
            <w:pPr>
              <w:rPr>
                <w:rFonts w:ascii="TH SarabunPSK" w:eastAsia="Arial" w:hAnsi="TH SarabunPSK" w:cs="TH SarabunPSK"/>
                <w:iCs/>
                <w:sz w:val="28"/>
              </w:rPr>
            </w:pPr>
          </w:p>
        </w:tc>
      </w:tr>
      <w:tr w:rsidR="006037C9" w14:paraId="3AD42D39" w14:textId="77777777" w:rsidTr="00933C08">
        <w:trPr>
          <w:trHeight w:val="1125"/>
        </w:trPr>
        <w:tc>
          <w:tcPr>
            <w:tcW w:w="4968" w:type="dxa"/>
          </w:tcPr>
          <w:p w14:paraId="55FD26F7"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design of the curriculum is shown to be constructively aligned with achieving the expected learning outcomes</w:t>
            </w:r>
            <w:r w:rsidRPr="002C6127">
              <w:rPr>
                <w:rFonts w:ascii="TH SarabunPSK" w:eastAsia="Arial" w:hAnsi="TH SarabunPSK" w:cs="TH SarabunPSK" w:hint="cs"/>
                <w:sz w:val="28"/>
                <w:cs/>
              </w:rPr>
              <w:t>.</w:t>
            </w:r>
          </w:p>
        </w:tc>
        <w:tc>
          <w:tcPr>
            <w:tcW w:w="4316" w:type="dxa"/>
          </w:tcPr>
          <w:p w14:paraId="6BCCB0AA" w14:textId="77777777" w:rsidR="006037C9" w:rsidRPr="002C6127" w:rsidRDefault="006037C9" w:rsidP="002463FB">
            <w:pPr>
              <w:rPr>
                <w:rFonts w:ascii="TH SarabunPSK" w:eastAsia="Arial" w:hAnsi="TH SarabunPSK" w:cs="TH SarabunPSK"/>
                <w:iCs/>
                <w:sz w:val="28"/>
              </w:rPr>
            </w:pPr>
          </w:p>
        </w:tc>
        <w:tc>
          <w:tcPr>
            <w:tcW w:w="4319" w:type="dxa"/>
          </w:tcPr>
          <w:p w14:paraId="26A248EB" w14:textId="77777777" w:rsidR="006037C9" w:rsidRPr="002C6127" w:rsidRDefault="006037C9" w:rsidP="002463FB">
            <w:pPr>
              <w:rPr>
                <w:rFonts w:ascii="TH SarabunPSK" w:eastAsia="Arial" w:hAnsi="TH SarabunPSK" w:cs="TH SarabunPSK"/>
                <w:iCs/>
                <w:sz w:val="28"/>
              </w:rPr>
            </w:pPr>
          </w:p>
        </w:tc>
      </w:tr>
      <w:tr w:rsidR="006037C9" w14:paraId="37D8029E" w14:textId="77777777" w:rsidTr="00933C08">
        <w:trPr>
          <w:trHeight w:val="1086"/>
        </w:trPr>
        <w:tc>
          <w:tcPr>
            <w:tcW w:w="4968" w:type="dxa"/>
          </w:tcPr>
          <w:p w14:paraId="78D7B2F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design of the curriculum is shown to include feedback from stakeholders, especially external stakeholders</w:t>
            </w:r>
            <w:r w:rsidRPr="002C6127">
              <w:rPr>
                <w:rFonts w:ascii="TH SarabunPSK" w:eastAsia="Arial" w:hAnsi="TH SarabunPSK" w:cs="TH SarabunPSK" w:hint="cs"/>
                <w:sz w:val="28"/>
                <w:cs/>
              </w:rPr>
              <w:t>.</w:t>
            </w:r>
          </w:p>
        </w:tc>
        <w:tc>
          <w:tcPr>
            <w:tcW w:w="4316" w:type="dxa"/>
          </w:tcPr>
          <w:p w14:paraId="05FA27C5" w14:textId="77777777" w:rsidR="006037C9" w:rsidRPr="002C6127" w:rsidRDefault="006037C9" w:rsidP="002463FB">
            <w:pPr>
              <w:rPr>
                <w:rFonts w:ascii="TH SarabunPSK" w:eastAsia="Arial" w:hAnsi="TH SarabunPSK" w:cs="TH SarabunPSK"/>
                <w:iCs/>
                <w:sz w:val="28"/>
              </w:rPr>
            </w:pPr>
          </w:p>
        </w:tc>
        <w:tc>
          <w:tcPr>
            <w:tcW w:w="4319" w:type="dxa"/>
          </w:tcPr>
          <w:p w14:paraId="68D46949" w14:textId="77777777" w:rsidR="006037C9" w:rsidRPr="002C6127" w:rsidRDefault="006037C9" w:rsidP="002463FB">
            <w:pPr>
              <w:rPr>
                <w:rFonts w:ascii="TH SarabunPSK" w:eastAsia="Arial" w:hAnsi="TH SarabunPSK" w:cs="TH SarabunPSK"/>
                <w:iCs/>
                <w:sz w:val="28"/>
              </w:rPr>
            </w:pPr>
          </w:p>
        </w:tc>
      </w:tr>
      <w:tr w:rsidR="006037C9" w14:paraId="79EAB261" w14:textId="77777777" w:rsidTr="00933C08">
        <w:trPr>
          <w:trHeight w:val="846"/>
        </w:trPr>
        <w:tc>
          <w:tcPr>
            <w:tcW w:w="4968" w:type="dxa"/>
          </w:tcPr>
          <w:p w14:paraId="74E92CDB"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contribution made by each course in achieving the expected learning outcomes is shown to be clear</w:t>
            </w:r>
            <w:r w:rsidRPr="002C6127">
              <w:rPr>
                <w:rFonts w:ascii="TH SarabunPSK" w:eastAsia="Arial" w:hAnsi="TH SarabunPSK" w:cs="TH SarabunPSK" w:hint="cs"/>
                <w:sz w:val="28"/>
                <w:cs/>
              </w:rPr>
              <w:t>.</w:t>
            </w:r>
          </w:p>
        </w:tc>
        <w:tc>
          <w:tcPr>
            <w:tcW w:w="4316" w:type="dxa"/>
          </w:tcPr>
          <w:p w14:paraId="306AB603" w14:textId="77777777" w:rsidR="006037C9" w:rsidRPr="002C6127" w:rsidRDefault="006037C9" w:rsidP="002463FB">
            <w:pPr>
              <w:rPr>
                <w:rFonts w:ascii="TH SarabunPSK" w:eastAsia="Arial" w:hAnsi="TH SarabunPSK" w:cs="TH SarabunPSK"/>
                <w:iCs/>
                <w:sz w:val="28"/>
              </w:rPr>
            </w:pPr>
          </w:p>
        </w:tc>
        <w:tc>
          <w:tcPr>
            <w:tcW w:w="4319" w:type="dxa"/>
          </w:tcPr>
          <w:p w14:paraId="08D54CA9" w14:textId="77777777" w:rsidR="006037C9" w:rsidRPr="002C6127" w:rsidRDefault="006037C9" w:rsidP="002463FB">
            <w:pPr>
              <w:rPr>
                <w:rFonts w:ascii="TH SarabunPSK" w:eastAsia="Arial" w:hAnsi="TH SarabunPSK" w:cs="TH SarabunPSK"/>
                <w:iCs/>
                <w:sz w:val="28"/>
              </w:rPr>
            </w:pPr>
          </w:p>
        </w:tc>
      </w:tr>
      <w:tr w:rsidR="006037C9" w14:paraId="0E1F8F08" w14:textId="77777777" w:rsidTr="00933C08">
        <w:trPr>
          <w:trHeight w:val="1379"/>
        </w:trPr>
        <w:tc>
          <w:tcPr>
            <w:tcW w:w="4968" w:type="dxa"/>
          </w:tcPr>
          <w:p w14:paraId="3BCA1BE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curriculum to show that all its courses are logically structured, properly sequenced </w:t>
            </w:r>
            <w:r w:rsidRPr="002C6127">
              <w:rPr>
                <w:rFonts w:ascii="TH SarabunPSK" w:eastAsia="Arial" w:hAnsi="TH SarabunPSK" w:cs="TH SarabunPSK" w:hint="cs"/>
                <w:sz w:val="28"/>
                <w:cs/>
              </w:rPr>
              <w:t>(</w:t>
            </w:r>
            <w:r w:rsidRPr="002C6127">
              <w:rPr>
                <w:rFonts w:ascii="TH SarabunPSK" w:eastAsia="Arial" w:hAnsi="TH SarabunPSK" w:cs="TH SarabunPSK" w:hint="cs"/>
                <w:sz w:val="28"/>
              </w:rPr>
              <w:t>progression from basic to intermediate to specialised courses</w:t>
            </w:r>
            <w:r w:rsidRPr="002C6127">
              <w:rPr>
                <w:rFonts w:ascii="TH SarabunPSK" w:eastAsia="Arial" w:hAnsi="TH SarabunPSK" w:cs="TH SarabunPSK" w:hint="cs"/>
                <w:sz w:val="28"/>
                <w:cs/>
              </w:rPr>
              <w:t>)</w:t>
            </w:r>
            <w:r w:rsidRPr="002C6127">
              <w:rPr>
                <w:rFonts w:ascii="TH SarabunPSK" w:eastAsia="Arial" w:hAnsi="TH SarabunPSK" w:cs="TH SarabunPSK" w:hint="cs"/>
                <w:sz w:val="28"/>
              </w:rPr>
              <w:t>, and are integrated</w:t>
            </w:r>
            <w:r w:rsidRPr="002C6127">
              <w:rPr>
                <w:rFonts w:ascii="TH SarabunPSK" w:eastAsia="Arial" w:hAnsi="TH SarabunPSK" w:cs="TH SarabunPSK" w:hint="cs"/>
                <w:sz w:val="28"/>
                <w:cs/>
              </w:rPr>
              <w:t>.</w:t>
            </w:r>
          </w:p>
        </w:tc>
        <w:tc>
          <w:tcPr>
            <w:tcW w:w="4316" w:type="dxa"/>
          </w:tcPr>
          <w:p w14:paraId="539DB068" w14:textId="77777777" w:rsidR="006037C9" w:rsidRPr="002C6127" w:rsidRDefault="006037C9" w:rsidP="002463FB">
            <w:pPr>
              <w:rPr>
                <w:rFonts w:ascii="TH SarabunPSK" w:eastAsia="Arial" w:hAnsi="TH SarabunPSK" w:cs="TH SarabunPSK"/>
                <w:iCs/>
                <w:color w:val="002060"/>
                <w:sz w:val="28"/>
              </w:rPr>
            </w:pPr>
          </w:p>
        </w:tc>
        <w:tc>
          <w:tcPr>
            <w:tcW w:w="4319" w:type="dxa"/>
          </w:tcPr>
          <w:p w14:paraId="63855BCC" w14:textId="77777777" w:rsidR="006037C9" w:rsidRPr="002C6127" w:rsidRDefault="006037C9" w:rsidP="002463FB">
            <w:pPr>
              <w:rPr>
                <w:rFonts w:ascii="TH SarabunPSK" w:eastAsia="Arial" w:hAnsi="TH SarabunPSK" w:cs="TH SarabunPSK"/>
                <w:iCs/>
                <w:color w:val="002060"/>
                <w:sz w:val="28"/>
              </w:rPr>
            </w:pPr>
          </w:p>
        </w:tc>
      </w:tr>
      <w:tr w:rsidR="006037C9" w14:paraId="020FF394" w14:textId="77777777" w:rsidTr="00933C08">
        <w:trPr>
          <w:trHeight w:val="702"/>
        </w:trPr>
        <w:tc>
          <w:tcPr>
            <w:tcW w:w="4968" w:type="dxa"/>
          </w:tcPr>
          <w:p w14:paraId="630570C3" w14:textId="1F56BCCF"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6</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curriculum to have option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s</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for students to pursue major and</w:t>
            </w:r>
            <w:r w:rsidRPr="002C6127">
              <w:rPr>
                <w:rFonts w:ascii="TH SarabunPSK" w:eastAsia="Arial" w:hAnsi="TH SarabunPSK" w:cs="TH SarabunPSK" w:hint="cs"/>
                <w:sz w:val="28"/>
                <w:cs/>
              </w:rPr>
              <w:t>/</w:t>
            </w:r>
            <w:r w:rsidRPr="002C6127">
              <w:rPr>
                <w:rFonts w:ascii="TH SarabunPSK" w:eastAsia="Arial" w:hAnsi="TH SarabunPSK" w:cs="TH SarabunPSK" w:hint="cs"/>
                <w:sz w:val="28"/>
              </w:rPr>
              <w:t>or minor specialisations</w:t>
            </w:r>
            <w:r w:rsidRPr="002C6127">
              <w:rPr>
                <w:rFonts w:ascii="TH SarabunPSK" w:eastAsia="Arial" w:hAnsi="TH SarabunPSK" w:cs="TH SarabunPSK" w:hint="cs"/>
                <w:sz w:val="28"/>
                <w:cs/>
              </w:rPr>
              <w:t xml:space="preserve">. </w:t>
            </w:r>
          </w:p>
        </w:tc>
        <w:tc>
          <w:tcPr>
            <w:tcW w:w="4316" w:type="dxa"/>
          </w:tcPr>
          <w:p w14:paraId="62C3CAD8" w14:textId="77777777" w:rsidR="006037C9" w:rsidRPr="002C6127" w:rsidRDefault="006037C9" w:rsidP="002463FB">
            <w:pPr>
              <w:rPr>
                <w:rFonts w:ascii="TH SarabunPSK" w:eastAsia="Arial" w:hAnsi="TH SarabunPSK" w:cs="TH SarabunPSK"/>
                <w:iCs/>
                <w:sz w:val="28"/>
              </w:rPr>
            </w:pPr>
          </w:p>
        </w:tc>
        <w:tc>
          <w:tcPr>
            <w:tcW w:w="4319" w:type="dxa"/>
          </w:tcPr>
          <w:p w14:paraId="0C49B0CA" w14:textId="77777777" w:rsidR="006037C9" w:rsidRPr="002C6127" w:rsidRDefault="006037C9" w:rsidP="002463FB">
            <w:pPr>
              <w:rPr>
                <w:rFonts w:ascii="TH SarabunPSK" w:eastAsia="Arial" w:hAnsi="TH SarabunPSK" w:cs="TH SarabunPSK"/>
                <w:iCs/>
                <w:sz w:val="28"/>
              </w:rPr>
            </w:pPr>
          </w:p>
        </w:tc>
      </w:tr>
      <w:tr w:rsidR="006037C9" w14:paraId="16CCB460" w14:textId="77777777" w:rsidTr="00933C08">
        <w:trPr>
          <w:trHeight w:val="1358"/>
        </w:trPr>
        <w:tc>
          <w:tcPr>
            <w:tcW w:w="4968" w:type="dxa"/>
          </w:tcPr>
          <w:p w14:paraId="39001F1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7</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its curriculum is reviewed periodically following an established procedure and that it remains up</w:t>
            </w:r>
            <w:r w:rsidRPr="002C6127">
              <w:rPr>
                <w:rFonts w:ascii="TH SarabunPSK" w:eastAsia="Arial" w:hAnsi="TH SarabunPSK" w:cs="TH SarabunPSK" w:hint="cs"/>
                <w:sz w:val="28"/>
                <w:cs/>
              </w:rPr>
              <w:t>-</w:t>
            </w:r>
            <w:r w:rsidRPr="002C6127">
              <w:rPr>
                <w:rFonts w:ascii="TH SarabunPSK" w:eastAsia="Arial" w:hAnsi="TH SarabunPSK" w:cs="TH SarabunPSK" w:hint="cs"/>
                <w:sz w:val="28"/>
              </w:rPr>
              <w:t>to</w:t>
            </w:r>
            <w:r w:rsidRPr="002C6127">
              <w:rPr>
                <w:rFonts w:ascii="TH SarabunPSK" w:eastAsia="Arial" w:hAnsi="TH SarabunPSK" w:cs="TH SarabunPSK" w:hint="cs"/>
                <w:sz w:val="28"/>
                <w:cs/>
              </w:rPr>
              <w:t>-</w:t>
            </w:r>
            <w:r w:rsidRPr="002C6127">
              <w:rPr>
                <w:rFonts w:ascii="TH SarabunPSK" w:eastAsia="Arial" w:hAnsi="TH SarabunPSK" w:cs="TH SarabunPSK" w:hint="cs"/>
                <w:sz w:val="28"/>
              </w:rPr>
              <w:t>date and relevant to industry</w:t>
            </w:r>
            <w:r w:rsidRPr="002C6127">
              <w:rPr>
                <w:rFonts w:ascii="TH SarabunPSK" w:eastAsia="Arial" w:hAnsi="TH SarabunPSK" w:cs="TH SarabunPSK" w:hint="cs"/>
                <w:sz w:val="28"/>
                <w:cs/>
              </w:rPr>
              <w:t>.</w:t>
            </w:r>
          </w:p>
        </w:tc>
        <w:tc>
          <w:tcPr>
            <w:tcW w:w="4316" w:type="dxa"/>
          </w:tcPr>
          <w:p w14:paraId="54B5F3F9" w14:textId="77777777" w:rsidR="006037C9" w:rsidRPr="002C6127" w:rsidRDefault="006037C9" w:rsidP="002463FB">
            <w:pPr>
              <w:rPr>
                <w:rFonts w:ascii="TH SarabunPSK" w:eastAsia="Arial" w:hAnsi="TH SarabunPSK" w:cs="TH SarabunPSK"/>
                <w:iCs/>
                <w:sz w:val="28"/>
              </w:rPr>
            </w:pPr>
          </w:p>
        </w:tc>
        <w:tc>
          <w:tcPr>
            <w:tcW w:w="4319" w:type="dxa"/>
          </w:tcPr>
          <w:p w14:paraId="635D8BE5" w14:textId="77777777" w:rsidR="006037C9" w:rsidRPr="002C6127" w:rsidRDefault="006037C9" w:rsidP="002463FB">
            <w:pPr>
              <w:rPr>
                <w:rFonts w:ascii="TH SarabunPSK" w:eastAsia="Arial" w:hAnsi="TH SarabunPSK" w:cs="TH SarabunPSK"/>
                <w:iCs/>
                <w:sz w:val="28"/>
              </w:rPr>
            </w:pPr>
          </w:p>
        </w:tc>
      </w:tr>
      <w:tr w:rsidR="006037C9" w14:paraId="2D887027" w14:textId="77777777" w:rsidTr="002463FB">
        <w:trPr>
          <w:trHeight w:val="397"/>
        </w:trPr>
        <w:tc>
          <w:tcPr>
            <w:tcW w:w="4968" w:type="dxa"/>
            <w:vAlign w:val="center"/>
          </w:tcPr>
          <w:p w14:paraId="463074BB"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3</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Teaching and Learning Approach</w:t>
            </w:r>
          </w:p>
        </w:tc>
        <w:tc>
          <w:tcPr>
            <w:tcW w:w="4316" w:type="dxa"/>
          </w:tcPr>
          <w:p w14:paraId="4BFB0A11" w14:textId="77777777" w:rsidR="006037C9" w:rsidRPr="002C6127" w:rsidRDefault="006037C9" w:rsidP="002463FB">
            <w:pPr>
              <w:rPr>
                <w:rFonts w:ascii="TH SarabunPSK" w:eastAsia="Arial" w:hAnsi="TH SarabunPSK" w:cs="TH SarabunPSK"/>
                <w:sz w:val="28"/>
              </w:rPr>
            </w:pPr>
          </w:p>
        </w:tc>
        <w:tc>
          <w:tcPr>
            <w:tcW w:w="4319" w:type="dxa"/>
          </w:tcPr>
          <w:p w14:paraId="78BE09BC" w14:textId="77777777" w:rsidR="006037C9" w:rsidRPr="002C6127" w:rsidRDefault="006037C9" w:rsidP="002463FB">
            <w:pPr>
              <w:rPr>
                <w:rFonts w:ascii="TH SarabunPSK" w:eastAsia="Arial" w:hAnsi="TH SarabunPSK" w:cs="TH SarabunPSK"/>
                <w:sz w:val="28"/>
              </w:rPr>
            </w:pPr>
          </w:p>
        </w:tc>
      </w:tr>
      <w:tr w:rsidR="006037C9" w14:paraId="2E60A3C3" w14:textId="77777777" w:rsidTr="00933C08">
        <w:trPr>
          <w:trHeight w:val="1378"/>
        </w:trPr>
        <w:tc>
          <w:tcPr>
            <w:tcW w:w="4968" w:type="dxa"/>
          </w:tcPr>
          <w:p w14:paraId="66434F93"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educational philosophy is shown to be articulated and communicated to all stakeholders</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It is also shown to be reflected in the teaching and learning activities</w:t>
            </w:r>
            <w:r w:rsidRPr="002C6127">
              <w:rPr>
                <w:rFonts w:ascii="TH SarabunPSK" w:eastAsia="Arial" w:hAnsi="TH SarabunPSK" w:cs="TH SarabunPSK" w:hint="cs"/>
                <w:sz w:val="28"/>
                <w:cs/>
              </w:rPr>
              <w:t>.</w:t>
            </w:r>
          </w:p>
        </w:tc>
        <w:tc>
          <w:tcPr>
            <w:tcW w:w="4316" w:type="dxa"/>
          </w:tcPr>
          <w:p w14:paraId="3F509837" w14:textId="77777777" w:rsidR="006037C9" w:rsidRPr="002C6127" w:rsidRDefault="006037C9" w:rsidP="002463FB">
            <w:pPr>
              <w:rPr>
                <w:rFonts w:ascii="TH SarabunPSK" w:eastAsia="Arial" w:hAnsi="TH SarabunPSK" w:cs="TH SarabunPSK"/>
                <w:i/>
                <w:sz w:val="28"/>
              </w:rPr>
            </w:pPr>
          </w:p>
        </w:tc>
        <w:tc>
          <w:tcPr>
            <w:tcW w:w="4319" w:type="dxa"/>
          </w:tcPr>
          <w:p w14:paraId="11EC3958" w14:textId="77777777" w:rsidR="006037C9" w:rsidRPr="002C6127" w:rsidRDefault="006037C9" w:rsidP="002463FB">
            <w:pPr>
              <w:rPr>
                <w:rFonts w:ascii="TH SarabunPSK" w:eastAsia="Arial" w:hAnsi="TH SarabunPSK" w:cs="TH SarabunPSK"/>
                <w:iCs/>
                <w:sz w:val="28"/>
              </w:rPr>
            </w:pPr>
          </w:p>
        </w:tc>
      </w:tr>
      <w:tr w:rsidR="006037C9" w14:paraId="3AA5AA7D" w14:textId="77777777" w:rsidTr="00933C08">
        <w:trPr>
          <w:trHeight w:val="1117"/>
        </w:trPr>
        <w:tc>
          <w:tcPr>
            <w:tcW w:w="4968" w:type="dxa"/>
          </w:tcPr>
          <w:p w14:paraId="4C772B8F"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allow students to participate responsibly in the learning process</w:t>
            </w:r>
            <w:r w:rsidRPr="002C6127">
              <w:rPr>
                <w:rFonts w:ascii="TH SarabunPSK" w:eastAsia="Arial" w:hAnsi="TH SarabunPSK" w:cs="TH SarabunPSK" w:hint="cs"/>
                <w:sz w:val="28"/>
                <w:cs/>
              </w:rPr>
              <w:t>.</w:t>
            </w:r>
          </w:p>
        </w:tc>
        <w:tc>
          <w:tcPr>
            <w:tcW w:w="4316" w:type="dxa"/>
          </w:tcPr>
          <w:p w14:paraId="12CEDDE0" w14:textId="77777777" w:rsidR="006037C9" w:rsidRPr="002C6127" w:rsidRDefault="006037C9" w:rsidP="002463FB">
            <w:pPr>
              <w:rPr>
                <w:rFonts w:ascii="TH SarabunPSK" w:eastAsia="Arial" w:hAnsi="TH SarabunPSK" w:cs="TH SarabunPSK"/>
                <w:iCs/>
                <w:sz w:val="28"/>
              </w:rPr>
            </w:pPr>
          </w:p>
        </w:tc>
        <w:tc>
          <w:tcPr>
            <w:tcW w:w="4319" w:type="dxa"/>
          </w:tcPr>
          <w:p w14:paraId="25229472" w14:textId="77777777" w:rsidR="006037C9" w:rsidRPr="002C6127" w:rsidRDefault="006037C9" w:rsidP="002463FB">
            <w:pPr>
              <w:rPr>
                <w:rFonts w:ascii="TH SarabunPSK" w:eastAsia="Arial" w:hAnsi="TH SarabunPSK" w:cs="TH SarabunPSK"/>
                <w:iCs/>
                <w:sz w:val="28"/>
              </w:rPr>
            </w:pPr>
          </w:p>
        </w:tc>
      </w:tr>
      <w:tr w:rsidR="006037C9" w14:paraId="45D86B0E" w14:textId="77777777" w:rsidTr="00933C08">
        <w:trPr>
          <w:trHeight w:val="832"/>
        </w:trPr>
        <w:tc>
          <w:tcPr>
            <w:tcW w:w="4968" w:type="dxa"/>
          </w:tcPr>
          <w:p w14:paraId="008A456C"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involve active learning by the students</w:t>
            </w:r>
            <w:r w:rsidRPr="002C6127">
              <w:rPr>
                <w:rFonts w:ascii="TH SarabunPSK" w:eastAsia="Arial" w:hAnsi="TH SarabunPSK" w:cs="TH SarabunPSK" w:hint="cs"/>
                <w:sz w:val="28"/>
                <w:cs/>
              </w:rPr>
              <w:t>.</w:t>
            </w:r>
          </w:p>
        </w:tc>
        <w:tc>
          <w:tcPr>
            <w:tcW w:w="4316" w:type="dxa"/>
          </w:tcPr>
          <w:p w14:paraId="5395E2B3" w14:textId="77777777" w:rsidR="006037C9" w:rsidRPr="002C6127" w:rsidRDefault="006037C9" w:rsidP="002463FB">
            <w:pPr>
              <w:rPr>
                <w:rFonts w:ascii="TH SarabunPSK" w:eastAsia="Arial" w:hAnsi="TH SarabunPSK" w:cs="TH SarabunPSK"/>
                <w:iCs/>
                <w:color w:val="002060"/>
                <w:sz w:val="28"/>
              </w:rPr>
            </w:pPr>
          </w:p>
        </w:tc>
        <w:tc>
          <w:tcPr>
            <w:tcW w:w="4319" w:type="dxa"/>
          </w:tcPr>
          <w:p w14:paraId="3826DC26" w14:textId="77777777" w:rsidR="006037C9" w:rsidRPr="002C6127" w:rsidRDefault="006037C9" w:rsidP="002463FB">
            <w:pPr>
              <w:rPr>
                <w:rFonts w:ascii="TH SarabunPSK" w:eastAsia="Arial" w:hAnsi="TH SarabunPSK" w:cs="TH SarabunPSK"/>
                <w:iCs/>
                <w:sz w:val="28"/>
              </w:rPr>
            </w:pPr>
          </w:p>
        </w:tc>
      </w:tr>
      <w:tr w:rsidR="006037C9" w14:paraId="23C4096A" w14:textId="77777777" w:rsidTr="00933C08">
        <w:trPr>
          <w:trHeight w:val="2119"/>
        </w:trPr>
        <w:tc>
          <w:tcPr>
            <w:tcW w:w="4968" w:type="dxa"/>
          </w:tcPr>
          <w:p w14:paraId="1A8FDC58"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promote learning, learning how to learn, and instilling in students a commitment for life</w:t>
            </w:r>
            <w:r w:rsidRPr="002C6127">
              <w:rPr>
                <w:rFonts w:ascii="TH SarabunPSK" w:eastAsia="Arial" w:hAnsi="TH SarabunPSK" w:cs="TH SarabunPSK" w:hint="cs"/>
                <w:sz w:val="28"/>
                <w:cs/>
              </w:rPr>
              <w:t>-</w:t>
            </w:r>
            <w:r w:rsidRPr="002C6127">
              <w:rPr>
                <w:rFonts w:ascii="TH SarabunPSK" w:eastAsia="Arial" w:hAnsi="TH SarabunPSK" w:cs="TH SarabunPSK" w:hint="cs"/>
                <w:sz w:val="28"/>
              </w:rPr>
              <w:t xml:space="preserve">long learning </w:t>
            </w:r>
            <w:r w:rsidRPr="002C6127">
              <w:rPr>
                <w:rFonts w:ascii="TH SarabunPSK" w:eastAsia="Arial" w:hAnsi="TH SarabunPSK" w:cs="TH SarabunPSK" w:hint="cs"/>
                <w:sz w:val="28"/>
                <w:cs/>
              </w:rPr>
              <w:t>(</w:t>
            </w:r>
            <w:r w:rsidRPr="002C6127">
              <w:rPr>
                <w:rFonts w:ascii="TH SarabunPSK" w:eastAsia="Arial" w:hAnsi="TH SarabunPSK" w:cs="TH SarabunPSK" w:hint="cs"/>
                <w:sz w:val="28"/>
              </w:rPr>
              <w:t>e</w:t>
            </w:r>
            <w:r w:rsidRPr="002C6127">
              <w:rPr>
                <w:rFonts w:ascii="TH SarabunPSK" w:eastAsia="Arial" w:hAnsi="TH SarabunPSK" w:cs="TH SarabunPSK" w:hint="cs"/>
                <w:sz w:val="28"/>
                <w:cs/>
              </w:rPr>
              <w:t>.</w:t>
            </w:r>
            <w:r w:rsidRPr="002C6127">
              <w:rPr>
                <w:rFonts w:ascii="TH SarabunPSK" w:eastAsia="Arial" w:hAnsi="TH SarabunPSK" w:cs="TH SarabunPSK" w:hint="cs"/>
                <w:sz w:val="28"/>
              </w:rPr>
              <w:t>g</w:t>
            </w:r>
            <w:r w:rsidRPr="002C6127">
              <w:rPr>
                <w:rFonts w:ascii="TH SarabunPSK" w:eastAsia="Arial" w:hAnsi="TH SarabunPSK" w:cs="TH SarabunPSK" w:hint="cs"/>
                <w:sz w:val="28"/>
                <w:cs/>
              </w:rPr>
              <w:t>.</w:t>
            </w:r>
            <w:r w:rsidRPr="002C6127">
              <w:rPr>
                <w:rFonts w:ascii="TH SarabunPSK" w:eastAsia="Arial" w:hAnsi="TH SarabunPSK" w:cs="TH SarabunPSK" w:hint="cs"/>
                <w:sz w:val="28"/>
              </w:rPr>
              <w:t>, commitment to critical inquiry, information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processing skills, and a willingness to experiment with new ideas and practices</w:t>
            </w:r>
            <w:r w:rsidRPr="002C6127">
              <w:rPr>
                <w:rFonts w:ascii="TH SarabunPSK" w:eastAsia="Arial" w:hAnsi="TH SarabunPSK" w:cs="TH SarabunPSK" w:hint="cs"/>
                <w:sz w:val="28"/>
                <w:cs/>
              </w:rPr>
              <w:t>).</w:t>
            </w:r>
          </w:p>
        </w:tc>
        <w:tc>
          <w:tcPr>
            <w:tcW w:w="4316" w:type="dxa"/>
          </w:tcPr>
          <w:p w14:paraId="1C04D0CC" w14:textId="77777777" w:rsidR="006037C9" w:rsidRPr="002C6127" w:rsidRDefault="006037C9" w:rsidP="002463FB">
            <w:pPr>
              <w:rPr>
                <w:rFonts w:ascii="TH SarabunPSK" w:eastAsia="Arial" w:hAnsi="TH SarabunPSK" w:cs="TH SarabunPSK"/>
                <w:iCs/>
                <w:sz w:val="28"/>
              </w:rPr>
            </w:pPr>
          </w:p>
        </w:tc>
        <w:tc>
          <w:tcPr>
            <w:tcW w:w="4319" w:type="dxa"/>
          </w:tcPr>
          <w:p w14:paraId="7FCAD7C1" w14:textId="77777777" w:rsidR="006037C9" w:rsidRPr="002C6127" w:rsidRDefault="006037C9" w:rsidP="002463FB">
            <w:pPr>
              <w:rPr>
                <w:rFonts w:ascii="TH SarabunPSK" w:eastAsia="Arial" w:hAnsi="TH SarabunPSK" w:cs="TH SarabunPSK"/>
                <w:iCs/>
                <w:sz w:val="28"/>
              </w:rPr>
            </w:pPr>
          </w:p>
        </w:tc>
      </w:tr>
      <w:tr w:rsidR="006037C9" w14:paraId="19D3BD5D" w14:textId="77777777" w:rsidTr="00933C08">
        <w:trPr>
          <w:trHeight w:val="1082"/>
        </w:trPr>
        <w:tc>
          <w:tcPr>
            <w:tcW w:w="4968" w:type="dxa"/>
          </w:tcPr>
          <w:p w14:paraId="32A9FC8D"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inculcate in students, new ideas, creative thought, innovation, and an entrepreneurial mindset</w:t>
            </w:r>
            <w:r w:rsidRPr="002C6127">
              <w:rPr>
                <w:rFonts w:ascii="TH SarabunPSK" w:eastAsia="Arial" w:hAnsi="TH SarabunPSK" w:cs="TH SarabunPSK" w:hint="cs"/>
                <w:sz w:val="28"/>
                <w:cs/>
              </w:rPr>
              <w:t>.</w:t>
            </w:r>
          </w:p>
        </w:tc>
        <w:tc>
          <w:tcPr>
            <w:tcW w:w="4316" w:type="dxa"/>
          </w:tcPr>
          <w:p w14:paraId="3E4A8D48" w14:textId="77777777" w:rsidR="006037C9" w:rsidRPr="00933C08" w:rsidRDefault="006037C9" w:rsidP="002463FB">
            <w:pPr>
              <w:rPr>
                <w:rFonts w:ascii="TH SarabunPSK" w:eastAsia="Arial" w:hAnsi="TH SarabunPSK" w:cs="TH SarabunPSK"/>
                <w:iCs/>
                <w:sz w:val="28"/>
                <w:cs/>
              </w:rPr>
            </w:pPr>
          </w:p>
        </w:tc>
        <w:tc>
          <w:tcPr>
            <w:tcW w:w="4319" w:type="dxa"/>
          </w:tcPr>
          <w:p w14:paraId="58C087A7" w14:textId="77777777" w:rsidR="006037C9" w:rsidRPr="00933C08" w:rsidRDefault="006037C9" w:rsidP="00933C08">
            <w:pPr>
              <w:ind w:firstLine="720"/>
              <w:rPr>
                <w:rFonts w:ascii="TH SarabunPSK" w:eastAsia="Arial" w:hAnsi="TH SarabunPSK" w:cs="TH SarabunPSK"/>
                <w:sz w:val="28"/>
              </w:rPr>
            </w:pPr>
          </w:p>
        </w:tc>
      </w:tr>
      <w:tr w:rsidR="006037C9" w14:paraId="21E7455F" w14:textId="77777777" w:rsidTr="00933C08">
        <w:trPr>
          <w:trHeight w:val="1536"/>
        </w:trPr>
        <w:tc>
          <w:tcPr>
            <w:tcW w:w="4968" w:type="dxa"/>
          </w:tcPr>
          <w:p w14:paraId="6B145FBD"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6</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processes are shown to be continuously improved to ensure their relevance to the needs of industry and are aligned to the expected learning outcomes</w:t>
            </w:r>
            <w:r w:rsidRPr="002C6127">
              <w:rPr>
                <w:rFonts w:ascii="TH SarabunPSK" w:eastAsia="Arial" w:hAnsi="TH SarabunPSK" w:cs="TH SarabunPSK" w:hint="cs"/>
                <w:sz w:val="28"/>
                <w:cs/>
              </w:rPr>
              <w:t>.</w:t>
            </w:r>
          </w:p>
        </w:tc>
        <w:tc>
          <w:tcPr>
            <w:tcW w:w="4316" w:type="dxa"/>
          </w:tcPr>
          <w:p w14:paraId="07A9D664" w14:textId="77777777" w:rsidR="006037C9" w:rsidRPr="002C6127" w:rsidRDefault="006037C9" w:rsidP="002463FB">
            <w:pPr>
              <w:rPr>
                <w:rFonts w:ascii="TH SarabunPSK" w:eastAsia="Arial" w:hAnsi="TH SarabunPSK" w:cs="TH SarabunPSK"/>
                <w:iCs/>
                <w:sz w:val="28"/>
              </w:rPr>
            </w:pPr>
          </w:p>
        </w:tc>
        <w:tc>
          <w:tcPr>
            <w:tcW w:w="4319" w:type="dxa"/>
          </w:tcPr>
          <w:p w14:paraId="19927034" w14:textId="77777777" w:rsidR="006037C9" w:rsidRPr="002C6127" w:rsidRDefault="006037C9" w:rsidP="002463FB">
            <w:pPr>
              <w:rPr>
                <w:rFonts w:ascii="TH SarabunPSK" w:eastAsia="Arial" w:hAnsi="TH SarabunPSK" w:cs="TH SarabunPSK"/>
                <w:iCs/>
                <w:sz w:val="28"/>
              </w:rPr>
            </w:pPr>
          </w:p>
        </w:tc>
      </w:tr>
      <w:tr w:rsidR="006037C9" w14:paraId="0F5B41BA" w14:textId="77777777" w:rsidTr="002463FB">
        <w:trPr>
          <w:trHeight w:val="397"/>
        </w:trPr>
        <w:tc>
          <w:tcPr>
            <w:tcW w:w="4968" w:type="dxa"/>
            <w:vAlign w:val="center"/>
          </w:tcPr>
          <w:p w14:paraId="405D161E"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4</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Student Assessment</w:t>
            </w:r>
          </w:p>
        </w:tc>
        <w:tc>
          <w:tcPr>
            <w:tcW w:w="4316" w:type="dxa"/>
          </w:tcPr>
          <w:p w14:paraId="4E26571D" w14:textId="77777777" w:rsidR="006037C9" w:rsidRPr="002C6127" w:rsidRDefault="006037C9" w:rsidP="002463FB">
            <w:pPr>
              <w:rPr>
                <w:rFonts w:ascii="TH SarabunPSK" w:eastAsia="Arial" w:hAnsi="TH SarabunPSK" w:cs="TH SarabunPSK"/>
                <w:sz w:val="28"/>
              </w:rPr>
            </w:pPr>
          </w:p>
        </w:tc>
        <w:tc>
          <w:tcPr>
            <w:tcW w:w="4319" w:type="dxa"/>
          </w:tcPr>
          <w:p w14:paraId="2FE8C1B0" w14:textId="77777777" w:rsidR="006037C9" w:rsidRPr="002C6127" w:rsidRDefault="006037C9" w:rsidP="002463FB">
            <w:pPr>
              <w:rPr>
                <w:rFonts w:ascii="TH SarabunPSK" w:eastAsia="Arial" w:hAnsi="TH SarabunPSK" w:cs="TH SarabunPSK"/>
                <w:sz w:val="28"/>
              </w:rPr>
            </w:pPr>
          </w:p>
        </w:tc>
      </w:tr>
      <w:tr w:rsidR="006037C9" w14:paraId="07A3D17B" w14:textId="77777777" w:rsidTr="00933C08">
        <w:trPr>
          <w:trHeight w:val="1283"/>
        </w:trPr>
        <w:tc>
          <w:tcPr>
            <w:tcW w:w="4968" w:type="dxa"/>
          </w:tcPr>
          <w:p w14:paraId="3AF5264E"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 variety of assessment methods are shown to be used and are shown to be constructively aligned to achieving the expected learning outcomes and the teaching and learning objectives</w:t>
            </w:r>
            <w:r w:rsidRPr="002C6127">
              <w:rPr>
                <w:rFonts w:ascii="TH SarabunPSK" w:eastAsia="Arial" w:hAnsi="TH SarabunPSK" w:cs="TH SarabunPSK" w:hint="cs"/>
                <w:color w:val="000000"/>
                <w:sz w:val="28"/>
                <w:cs/>
              </w:rPr>
              <w:t>.</w:t>
            </w:r>
          </w:p>
        </w:tc>
        <w:tc>
          <w:tcPr>
            <w:tcW w:w="4316" w:type="dxa"/>
          </w:tcPr>
          <w:p w14:paraId="69CB5ED7" w14:textId="77777777" w:rsidR="006037C9" w:rsidRPr="002C6127" w:rsidRDefault="006037C9" w:rsidP="002463FB">
            <w:pPr>
              <w:rPr>
                <w:rFonts w:ascii="TH SarabunPSK" w:eastAsia="Arial" w:hAnsi="TH SarabunPSK" w:cs="TH SarabunPSK"/>
                <w:iCs/>
                <w:color w:val="002060"/>
                <w:sz w:val="28"/>
              </w:rPr>
            </w:pPr>
          </w:p>
        </w:tc>
        <w:tc>
          <w:tcPr>
            <w:tcW w:w="4319" w:type="dxa"/>
          </w:tcPr>
          <w:p w14:paraId="3A025C83" w14:textId="77777777" w:rsidR="006037C9" w:rsidRPr="002C6127" w:rsidRDefault="006037C9" w:rsidP="002463FB">
            <w:pPr>
              <w:rPr>
                <w:rFonts w:ascii="TH SarabunPSK" w:eastAsia="Arial" w:hAnsi="TH SarabunPSK" w:cs="TH SarabunPSK"/>
                <w:iCs/>
                <w:color w:val="002060"/>
                <w:sz w:val="28"/>
              </w:rPr>
            </w:pPr>
          </w:p>
        </w:tc>
      </w:tr>
      <w:tr w:rsidR="006037C9" w14:paraId="2DEB0277" w14:textId="77777777" w:rsidTr="00933C08">
        <w:trPr>
          <w:trHeight w:val="975"/>
        </w:trPr>
        <w:tc>
          <w:tcPr>
            <w:tcW w:w="4968" w:type="dxa"/>
          </w:tcPr>
          <w:p w14:paraId="32A7FE8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and assessment</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appeal policies are shown to be explicit, communicated to students, and applied consistently</w:t>
            </w:r>
            <w:r w:rsidRPr="002C6127">
              <w:rPr>
                <w:rFonts w:ascii="TH SarabunPSK" w:eastAsia="Arial" w:hAnsi="TH SarabunPSK" w:cs="TH SarabunPSK" w:hint="cs"/>
                <w:color w:val="000000"/>
                <w:sz w:val="28"/>
                <w:cs/>
              </w:rPr>
              <w:t>.</w:t>
            </w:r>
          </w:p>
        </w:tc>
        <w:tc>
          <w:tcPr>
            <w:tcW w:w="4316" w:type="dxa"/>
          </w:tcPr>
          <w:p w14:paraId="71DC4646" w14:textId="77777777" w:rsidR="006037C9" w:rsidRPr="002C6127" w:rsidRDefault="006037C9" w:rsidP="002463FB">
            <w:pPr>
              <w:rPr>
                <w:rFonts w:ascii="TH SarabunPSK" w:eastAsia="Arial" w:hAnsi="TH SarabunPSK" w:cs="TH SarabunPSK"/>
                <w:iCs/>
                <w:color w:val="002060"/>
                <w:sz w:val="28"/>
              </w:rPr>
            </w:pPr>
          </w:p>
        </w:tc>
        <w:tc>
          <w:tcPr>
            <w:tcW w:w="4319" w:type="dxa"/>
          </w:tcPr>
          <w:p w14:paraId="2A80E557" w14:textId="77777777" w:rsidR="006037C9" w:rsidRPr="002C6127" w:rsidRDefault="006037C9" w:rsidP="002463FB">
            <w:pPr>
              <w:rPr>
                <w:rFonts w:ascii="TH SarabunPSK" w:eastAsia="Arial" w:hAnsi="TH SarabunPSK" w:cs="TH SarabunPSK"/>
                <w:iCs/>
                <w:sz w:val="28"/>
              </w:rPr>
            </w:pPr>
          </w:p>
        </w:tc>
      </w:tr>
      <w:tr w:rsidR="006037C9" w14:paraId="72EFF535" w14:textId="77777777" w:rsidTr="002463FB">
        <w:trPr>
          <w:trHeight w:val="1061"/>
        </w:trPr>
        <w:tc>
          <w:tcPr>
            <w:tcW w:w="4968" w:type="dxa"/>
          </w:tcPr>
          <w:p w14:paraId="2BCA4A2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standards and procedures for student progression and degree completion, are shown to be explicit, communicated to students, and applied consistently</w:t>
            </w:r>
            <w:r w:rsidRPr="002C6127">
              <w:rPr>
                <w:rFonts w:ascii="TH SarabunPSK" w:eastAsia="Arial" w:hAnsi="TH SarabunPSK" w:cs="TH SarabunPSK" w:hint="cs"/>
                <w:color w:val="000000"/>
                <w:sz w:val="28"/>
                <w:cs/>
              </w:rPr>
              <w:t>.</w:t>
            </w:r>
          </w:p>
        </w:tc>
        <w:tc>
          <w:tcPr>
            <w:tcW w:w="4316" w:type="dxa"/>
          </w:tcPr>
          <w:p w14:paraId="0A8A7EA0" w14:textId="77777777" w:rsidR="006037C9" w:rsidRPr="002C6127" w:rsidRDefault="006037C9" w:rsidP="002463FB">
            <w:pPr>
              <w:rPr>
                <w:rFonts w:ascii="TH SarabunPSK" w:eastAsia="Arial" w:hAnsi="TH SarabunPSK" w:cs="TH SarabunPSK"/>
                <w:iCs/>
                <w:sz w:val="28"/>
              </w:rPr>
            </w:pPr>
          </w:p>
        </w:tc>
        <w:tc>
          <w:tcPr>
            <w:tcW w:w="4319" w:type="dxa"/>
          </w:tcPr>
          <w:p w14:paraId="7E288129" w14:textId="77777777" w:rsidR="006037C9" w:rsidRPr="002C6127" w:rsidRDefault="006037C9" w:rsidP="002463FB">
            <w:pPr>
              <w:rPr>
                <w:rFonts w:ascii="TH SarabunPSK" w:eastAsia="Arial" w:hAnsi="TH SarabunPSK" w:cs="TH SarabunPSK"/>
                <w:iCs/>
                <w:sz w:val="28"/>
              </w:rPr>
            </w:pPr>
          </w:p>
        </w:tc>
      </w:tr>
      <w:tr w:rsidR="006037C9" w14:paraId="2C42FA9B" w14:textId="77777777" w:rsidTr="00933C08">
        <w:trPr>
          <w:trHeight w:val="1277"/>
        </w:trPr>
        <w:tc>
          <w:tcPr>
            <w:tcW w:w="4968" w:type="dxa"/>
          </w:tcPr>
          <w:p w14:paraId="7A9EE112"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assessments methods are shown to include rubrics, marking schemes, timelines, and regulations, and these are shown to ensure validity, reliability, and fairness in assessment</w:t>
            </w:r>
            <w:r w:rsidRPr="002C6127">
              <w:rPr>
                <w:rFonts w:ascii="TH SarabunPSK" w:eastAsia="Arial" w:hAnsi="TH SarabunPSK" w:cs="TH SarabunPSK" w:hint="cs"/>
                <w:color w:val="000000"/>
                <w:sz w:val="28"/>
                <w:cs/>
              </w:rPr>
              <w:t>.</w:t>
            </w:r>
          </w:p>
        </w:tc>
        <w:tc>
          <w:tcPr>
            <w:tcW w:w="4316" w:type="dxa"/>
          </w:tcPr>
          <w:p w14:paraId="3C2D6241" w14:textId="77777777" w:rsidR="006037C9" w:rsidRPr="002C6127" w:rsidRDefault="006037C9" w:rsidP="002463FB">
            <w:pPr>
              <w:rPr>
                <w:rFonts w:ascii="TH SarabunPSK" w:eastAsia="Arial" w:hAnsi="TH SarabunPSK" w:cs="TH SarabunPSK"/>
                <w:iCs/>
                <w:sz w:val="28"/>
              </w:rPr>
            </w:pPr>
          </w:p>
        </w:tc>
        <w:tc>
          <w:tcPr>
            <w:tcW w:w="4319" w:type="dxa"/>
          </w:tcPr>
          <w:p w14:paraId="341F350D" w14:textId="77777777" w:rsidR="006037C9" w:rsidRPr="002C6127" w:rsidRDefault="006037C9" w:rsidP="002463FB">
            <w:pPr>
              <w:rPr>
                <w:rFonts w:ascii="TH SarabunPSK" w:eastAsia="Arial" w:hAnsi="TH SarabunPSK" w:cs="TH SarabunPSK"/>
                <w:iCs/>
                <w:sz w:val="28"/>
              </w:rPr>
            </w:pPr>
          </w:p>
        </w:tc>
      </w:tr>
      <w:tr w:rsidR="006037C9" w14:paraId="2A9278E8" w14:textId="77777777" w:rsidTr="00933C08">
        <w:trPr>
          <w:trHeight w:val="1111"/>
        </w:trPr>
        <w:tc>
          <w:tcPr>
            <w:tcW w:w="4968" w:type="dxa"/>
          </w:tcPr>
          <w:p w14:paraId="2094DF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methods are shown to measure the achievement of the expected learning outcomes of the programme and its courses</w:t>
            </w:r>
            <w:r w:rsidRPr="002C6127">
              <w:rPr>
                <w:rFonts w:ascii="TH SarabunPSK" w:eastAsia="Arial" w:hAnsi="TH SarabunPSK" w:cs="TH SarabunPSK" w:hint="cs"/>
                <w:color w:val="000000"/>
                <w:sz w:val="28"/>
                <w:cs/>
              </w:rPr>
              <w:t>.</w:t>
            </w:r>
          </w:p>
        </w:tc>
        <w:tc>
          <w:tcPr>
            <w:tcW w:w="4316" w:type="dxa"/>
          </w:tcPr>
          <w:p w14:paraId="0A56DC9A" w14:textId="77777777" w:rsidR="006037C9" w:rsidRPr="002C6127" w:rsidRDefault="006037C9" w:rsidP="002463FB">
            <w:pPr>
              <w:rPr>
                <w:rFonts w:ascii="TH SarabunPSK" w:eastAsia="Arial" w:hAnsi="TH SarabunPSK" w:cs="TH SarabunPSK"/>
                <w:iCs/>
                <w:sz w:val="28"/>
              </w:rPr>
            </w:pPr>
          </w:p>
        </w:tc>
        <w:tc>
          <w:tcPr>
            <w:tcW w:w="4319" w:type="dxa"/>
          </w:tcPr>
          <w:p w14:paraId="4159BC1D" w14:textId="77777777" w:rsidR="006037C9" w:rsidRPr="002C6127" w:rsidRDefault="006037C9" w:rsidP="002463FB">
            <w:pPr>
              <w:rPr>
                <w:rFonts w:ascii="TH SarabunPSK" w:eastAsia="Arial" w:hAnsi="TH SarabunPSK" w:cs="TH SarabunPSK"/>
                <w:iCs/>
                <w:sz w:val="28"/>
              </w:rPr>
            </w:pPr>
          </w:p>
        </w:tc>
      </w:tr>
      <w:tr w:rsidR="006037C9" w14:paraId="6AE8B122" w14:textId="77777777" w:rsidTr="00933C08">
        <w:trPr>
          <w:trHeight w:val="796"/>
        </w:trPr>
        <w:tc>
          <w:tcPr>
            <w:tcW w:w="4968" w:type="dxa"/>
          </w:tcPr>
          <w:p w14:paraId="503523F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Feedback of student assessment is shown to be provided in a timely manner</w:t>
            </w:r>
            <w:r w:rsidRPr="002C6127">
              <w:rPr>
                <w:rFonts w:ascii="TH SarabunPSK" w:eastAsia="Arial" w:hAnsi="TH SarabunPSK" w:cs="TH SarabunPSK" w:hint="cs"/>
                <w:color w:val="000000"/>
                <w:sz w:val="28"/>
                <w:cs/>
              </w:rPr>
              <w:t>.</w:t>
            </w:r>
          </w:p>
        </w:tc>
        <w:tc>
          <w:tcPr>
            <w:tcW w:w="4316" w:type="dxa"/>
          </w:tcPr>
          <w:p w14:paraId="21B2743C" w14:textId="77777777" w:rsidR="006037C9" w:rsidRPr="002C6127" w:rsidRDefault="006037C9" w:rsidP="002463FB">
            <w:pPr>
              <w:rPr>
                <w:rFonts w:ascii="TH SarabunPSK" w:eastAsia="Arial" w:hAnsi="TH SarabunPSK" w:cs="TH SarabunPSK"/>
                <w:iCs/>
                <w:color w:val="002060"/>
                <w:sz w:val="28"/>
              </w:rPr>
            </w:pPr>
          </w:p>
        </w:tc>
        <w:tc>
          <w:tcPr>
            <w:tcW w:w="4319" w:type="dxa"/>
          </w:tcPr>
          <w:p w14:paraId="5621D4AC" w14:textId="77777777" w:rsidR="006037C9" w:rsidRPr="002C6127" w:rsidRDefault="006037C9" w:rsidP="002463FB">
            <w:pPr>
              <w:rPr>
                <w:rFonts w:ascii="TH SarabunPSK" w:hAnsi="TH SarabunPSK" w:cs="TH SarabunPSK"/>
                <w:sz w:val="28"/>
              </w:rPr>
            </w:pPr>
          </w:p>
        </w:tc>
      </w:tr>
      <w:tr w:rsidR="006037C9" w14:paraId="59F90151" w14:textId="77777777" w:rsidTr="00933C08">
        <w:trPr>
          <w:trHeight w:val="1358"/>
        </w:trPr>
        <w:tc>
          <w:tcPr>
            <w:tcW w:w="4968" w:type="dxa"/>
          </w:tcPr>
          <w:p w14:paraId="7BE05F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student assessment and its processes are shown to be continuously reviewed and improved to ensure their relevance to the needs of industry and alignment to the expected learning outcomes</w:t>
            </w:r>
            <w:r w:rsidRPr="002C6127">
              <w:rPr>
                <w:rFonts w:ascii="TH SarabunPSK" w:eastAsia="Arial" w:hAnsi="TH SarabunPSK" w:cs="TH SarabunPSK" w:hint="cs"/>
                <w:color w:val="000000"/>
                <w:sz w:val="28"/>
                <w:cs/>
              </w:rPr>
              <w:t>.</w:t>
            </w:r>
          </w:p>
        </w:tc>
        <w:tc>
          <w:tcPr>
            <w:tcW w:w="4316" w:type="dxa"/>
          </w:tcPr>
          <w:p w14:paraId="69C4946B" w14:textId="77777777" w:rsidR="006037C9" w:rsidRPr="002C6127" w:rsidRDefault="006037C9" w:rsidP="002463FB">
            <w:pPr>
              <w:rPr>
                <w:rFonts w:ascii="TH SarabunPSK" w:eastAsia="Arial" w:hAnsi="TH SarabunPSK" w:cs="TH SarabunPSK"/>
                <w:iCs/>
                <w:sz w:val="28"/>
              </w:rPr>
            </w:pPr>
          </w:p>
        </w:tc>
        <w:tc>
          <w:tcPr>
            <w:tcW w:w="4319" w:type="dxa"/>
          </w:tcPr>
          <w:p w14:paraId="357EBBD7" w14:textId="77777777" w:rsidR="006037C9" w:rsidRPr="002C6127" w:rsidRDefault="006037C9" w:rsidP="002463FB">
            <w:pPr>
              <w:rPr>
                <w:rFonts w:ascii="TH SarabunPSK" w:hAnsi="TH SarabunPSK" w:cs="TH SarabunPSK"/>
                <w:sz w:val="28"/>
              </w:rPr>
            </w:pPr>
          </w:p>
        </w:tc>
      </w:tr>
      <w:tr w:rsidR="006037C9" w14:paraId="2C63A71D" w14:textId="77777777" w:rsidTr="002463FB">
        <w:trPr>
          <w:trHeight w:val="397"/>
        </w:trPr>
        <w:tc>
          <w:tcPr>
            <w:tcW w:w="4968" w:type="dxa"/>
            <w:tcBorders>
              <w:bottom w:val="single" w:sz="4" w:space="0" w:color="000000"/>
            </w:tcBorders>
            <w:vAlign w:val="center"/>
          </w:tcPr>
          <w:p w14:paraId="40B474F1"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5</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Academic Staff</w:t>
            </w:r>
          </w:p>
        </w:tc>
        <w:tc>
          <w:tcPr>
            <w:tcW w:w="4316" w:type="dxa"/>
          </w:tcPr>
          <w:p w14:paraId="65F70655" w14:textId="77777777" w:rsidR="006037C9" w:rsidRPr="002C6127" w:rsidRDefault="006037C9" w:rsidP="002463FB">
            <w:pPr>
              <w:rPr>
                <w:rFonts w:ascii="TH SarabunPSK" w:eastAsia="Arial" w:hAnsi="TH SarabunPSK" w:cs="TH SarabunPSK"/>
                <w:sz w:val="28"/>
              </w:rPr>
            </w:pPr>
          </w:p>
        </w:tc>
        <w:tc>
          <w:tcPr>
            <w:tcW w:w="4319" w:type="dxa"/>
          </w:tcPr>
          <w:p w14:paraId="50BAE157" w14:textId="77777777" w:rsidR="006037C9" w:rsidRPr="002C6127" w:rsidRDefault="006037C9" w:rsidP="002463FB">
            <w:pPr>
              <w:rPr>
                <w:rFonts w:ascii="TH SarabunPSK" w:eastAsia="Arial" w:hAnsi="TH SarabunPSK" w:cs="TH SarabunPSK"/>
                <w:sz w:val="28"/>
              </w:rPr>
            </w:pPr>
          </w:p>
        </w:tc>
      </w:tr>
      <w:tr w:rsidR="006037C9" w14:paraId="07FFB202" w14:textId="77777777" w:rsidTr="002463FB">
        <w:trPr>
          <w:trHeight w:val="1559"/>
        </w:trPr>
        <w:tc>
          <w:tcPr>
            <w:tcW w:w="4968" w:type="dxa"/>
            <w:tcBorders>
              <w:bottom w:val="single" w:sz="4" w:space="0" w:color="000000"/>
            </w:tcBorders>
          </w:tcPr>
          <w:p w14:paraId="060EDB94"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programme to show that academic staff planning </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including succession, promotion, re</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deployment, termination, and retirement plans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is carried out to ensure that the quality and quantity of the academic staff fulfil the needs for education, research, and service</w:t>
            </w:r>
            <w:r w:rsidRPr="002C6127">
              <w:rPr>
                <w:rFonts w:ascii="TH SarabunPSK" w:eastAsia="Arial" w:hAnsi="TH SarabunPSK" w:cs="TH SarabunPSK" w:hint="cs"/>
                <w:color w:val="000000"/>
                <w:sz w:val="28"/>
                <w:cs/>
              </w:rPr>
              <w:t>.</w:t>
            </w:r>
          </w:p>
        </w:tc>
        <w:tc>
          <w:tcPr>
            <w:tcW w:w="4316" w:type="dxa"/>
          </w:tcPr>
          <w:p w14:paraId="74CD996B" w14:textId="31C3EE62" w:rsidR="006037C9" w:rsidRPr="002C6127" w:rsidRDefault="006037C9" w:rsidP="002463FB">
            <w:pPr>
              <w:rPr>
                <w:rFonts w:ascii="TH SarabunPSK" w:eastAsia="Arial" w:hAnsi="TH SarabunPSK" w:cs="TH SarabunPSK"/>
                <w:iCs/>
                <w:sz w:val="28"/>
              </w:rPr>
            </w:pPr>
          </w:p>
        </w:tc>
        <w:tc>
          <w:tcPr>
            <w:tcW w:w="4319" w:type="dxa"/>
          </w:tcPr>
          <w:p w14:paraId="72F04E7B" w14:textId="77777777" w:rsidR="006037C9" w:rsidRPr="002C6127" w:rsidRDefault="006037C9" w:rsidP="002463FB">
            <w:pPr>
              <w:rPr>
                <w:rFonts w:ascii="TH SarabunPSK" w:eastAsia="Arial" w:hAnsi="TH SarabunPSK" w:cs="TH SarabunPSK"/>
                <w:iCs/>
                <w:sz w:val="28"/>
              </w:rPr>
            </w:pPr>
          </w:p>
        </w:tc>
      </w:tr>
      <w:tr w:rsidR="006037C9" w14:paraId="18466ECE" w14:textId="77777777" w:rsidTr="00933C08">
        <w:trPr>
          <w:trHeight w:val="1069"/>
        </w:trPr>
        <w:tc>
          <w:tcPr>
            <w:tcW w:w="4968" w:type="dxa"/>
            <w:tcBorders>
              <w:bottom w:val="single" w:sz="4" w:space="0" w:color="000000"/>
            </w:tcBorders>
          </w:tcPr>
          <w:p w14:paraId="775CAAC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staff workload is measured and monitored to improve the quality of education, research, and service</w:t>
            </w:r>
            <w:r w:rsidRPr="002C6127">
              <w:rPr>
                <w:rFonts w:ascii="TH SarabunPSK" w:eastAsia="Arial" w:hAnsi="TH SarabunPSK" w:cs="TH SarabunPSK" w:hint="cs"/>
                <w:color w:val="000000"/>
                <w:sz w:val="28"/>
                <w:cs/>
              </w:rPr>
              <w:t>.</w:t>
            </w:r>
          </w:p>
        </w:tc>
        <w:tc>
          <w:tcPr>
            <w:tcW w:w="4316" w:type="dxa"/>
          </w:tcPr>
          <w:p w14:paraId="63396FFA" w14:textId="256083E7" w:rsidR="006037C9" w:rsidRPr="002C6127" w:rsidRDefault="006037C9" w:rsidP="002463FB">
            <w:pPr>
              <w:rPr>
                <w:rFonts w:ascii="TH SarabunPSK" w:eastAsia="Arial" w:hAnsi="TH SarabunPSK" w:cs="TH SarabunPSK"/>
                <w:iCs/>
                <w:sz w:val="28"/>
              </w:rPr>
            </w:pPr>
          </w:p>
        </w:tc>
        <w:tc>
          <w:tcPr>
            <w:tcW w:w="4319" w:type="dxa"/>
          </w:tcPr>
          <w:p w14:paraId="2D89BDE3" w14:textId="449CF7CC" w:rsidR="006037C9" w:rsidRPr="002C6127" w:rsidRDefault="006037C9" w:rsidP="002463FB">
            <w:pPr>
              <w:rPr>
                <w:rFonts w:ascii="TH SarabunPSK" w:eastAsia="Arial" w:hAnsi="TH SarabunPSK" w:cs="TH SarabunPSK"/>
                <w:iCs/>
                <w:sz w:val="28"/>
              </w:rPr>
            </w:pPr>
          </w:p>
        </w:tc>
      </w:tr>
      <w:tr w:rsidR="006037C9" w14:paraId="5051C33A" w14:textId="77777777" w:rsidTr="00933C08">
        <w:trPr>
          <w:trHeight w:val="986"/>
        </w:trPr>
        <w:tc>
          <w:tcPr>
            <w:tcW w:w="4968" w:type="dxa"/>
            <w:tcBorders>
              <w:bottom w:val="single" w:sz="4" w:space="0" w:color="000000"/>
            </w:tcBorders>
          </w:tcPr>
          <w:p w14:paraId="6115974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competences of the academic staff are determined, evaluated, and communicated</w:t>
            </w:r>
            <w:r w:rsidRPr="002C6127">
              <w:rPr>
                <w:rFonts w:ascii="TH SarabunPSK" w:eastAsia="Arial" w:hAnsi="TH SarabunPSK" w:cs="TH SarabunPSK" w:hint="cs"/>
                <w:color w:val="000000"/>
                <w:sz w:val="28"/>
                <w:cs/>
              </w:rPr>
              <w:t>.</w:t>
            </w:r>
          </w:p>
        </w:tc>
        <w:tc>
          <w:tcPr>
            <w:tcW w:w="4316" w:type="dxa"/>
          </w:tcPr>
          <w:p w14:paraId="14AA2C5C" w14:textId="69F35646" w:rsidR="006037C9" w:rsidRPr="002C6127" w:rsidRDefault="006037C9" w:rsidP="002463FB">
            <w:pPr>
              <w:rPr>
                <w:rFonts w:ascii="TH SarabunPSK" w:eastAsia="Arial" w:hAnsi="TH SarabunPSK" w:cs="TH SarabunPSK"/>
                <w:iCs/>
                <w:sz w:val="28"/>
              </w:rPr>
            </w:pPr>
          </w:p>
        </w:tc>
        <w:tc>
          <w:tcPr>
            <w:tcW w:w="4319" w:type="dxa"/>
          </w:tcPr>
          <w:p w14:paraId="20895A16" w14:textId="54BED52A" w:rsidR="006037C9" w:rsidRPr="002C6127" w:rsidRDefault="006037C9" w:rsidP="002463FB">
            <w:pPr>
              <w:rPr>
                <w:rFonts w:ascii="TH SarabunPSK" w:eastAsia="Arial" w:hAnsi="TH SarabunPSK" w:cs="TH SarabunPSK"/>
                <w:iCs/>
                <w:sz w:val="28"/>
              </w:rPr>
            </w:pPr>
          </w:p>
        </w:tc>
      </w:tr>
      <w:tr w:rsidR="006037C9" w14:paraId="5F5A9BDC" w14:textId="77777777" w:rsidTr="00933C08">
        <w:trPr>
          <w:trHeight w:val="986"/>
        </w:trPr>
        <w:tc>
          <w:tcPr>
            <w:tcW w:w="4968" w:type="dxa"/>
            <w:tcBorders>
              <w:bottom w:val="single" w:sz="4" w:space="0" w:color="000000"/>
            </w:tcBorders>
          </w:tcPr>
          <w:p w14:paraId="6BBB5B9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duties allocated to the academic staff are appropriate to qualifications, experience, and aptitude</w:t>
            </w:r>
            <w:r w:rsidRPr="002C6127">
              <w:rPr>
                <w:rFonts w:ascii="TH SarabunPSK" w:eastAsia="Arial" w:hAnsi="TH SarabunPSK" w:cs="TH SarabunPSK" w:hint="cs"/>
                <w:color w:val="000000"/>
                <w:sz w:val="28"/>
                <w:cs/>
              </w:rPr>
              <w:t>.</w:t>
            </w:r>
          </w:p>
        </w:tc>
        <w:tc>
          <w:tcPr>
            <w:tcW w:w="4316" w:type="dxa"/>
          </w:tcPr>
          <w:p w14:paraId="0DB6842F" w14:textId="6F9729B8" w:rsidR="006037C9" w:rsidRPr="002C6127" w:rsidRDefault="006037C9" w:rsidP="002463FB">
            <w:pPr>
              <w:rPr>
                <w:rFonts w:ascii="TH SarabunPSK" w:eastAsia="Arial" w:hAnsi="TH SarabunPSK" w:cs="TH SarabunPSK"/>
                <w:iCs/>
                <w:sz w:val="28"/>
              </w:rPr>
            </w:pPr>
          </w:p>
        </w:tc>
        <w:tc>
          <w:tcPr>
            <w:tcW w:w="4319" w:type="dxa"/>
          </w:tcPr>
          <w:p w14:paraId="2DF9B327" w14:textId="3741BA5C" w:rsidR="006037C9" w:rsidRPr="002C6127" w:rsidRDefault="006037C9" w:rsidP="002463FB">
            <w:pPr>
              <w:rPr>
                <w:rFonts w:ascii="TH SarabunPSK" w:eastAsia="Arial" w:hAnsi="TH SarabunPSK" w:cs="TH SarabunPSK"/>
                <w:iCs/>
                <w:sz w:val="28"/>
              </w:rPr>
            </w:pPr>
          </w:p>
        </w:tc>
      </w:tr>
      <w:tr w:rsidR="006037C9" w14:paraId="38ADE4CB" w14:textId="77777777" w:rsidTr="00933C08">
        <w:trPr>
          <w:trHeight w:val="1075"/>
        </w:trPr>
        <w:tc>
          <w:tcPr>
            <w:tcW w:w="4968" w:type="dxa"/>
            <w:tcBorders>
              <w:bottom w:val="single" w:sz="4" w:space="0" w:color="000000"/>
            </w:tcBorders>
          </w:tcPr>
          <w:p w14:paraId="321A25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promotion of the academic staff is based on a merit system which accounts for teaching, research, and service</w:t>
            </w:r>
            <w:r w:rsidRPr="002C6127">
              <w:rPr>
                <w:rFonts w:ascii="TH SarabunPSK" w:eastAsia="Arial" w:hAnsi="TH SarabunPSK" w:cs="TH SarabunPSK" w:hint="cs"/>
                <w:color w:val="000000"/>
                <w:sz w:val="28"/>
                <w:cs/>
              </w:rPr>
              <w:t>.</w:t>
            </w:r>
          </w:p>
        </w:tc>
        <w:tc>
          <w:tcPr>
            <w:tcW w:w="4316" w:type="dxa"/>
          </w:tcPr>
          <w:p w14:paraId="302561FA" w14:textId="4B812251" w:rsidR="006037C9" w:rsidRPr="002C6127" w:rsidRDefault="006037C9" w:rsidP="002463FB">
            <w:pPr>
              <w:rPr>
                <w:rFonts w:ascii="TH SarabunPSK" w:eastAsia="Arial" w:hAnsi="TH SarabunPSK" w:cs="TH SarabunPSK"/>
                <w:iCs/>
                <w:sz w:val="28"/>
              </w:rPr>
            </w:pPr>
          </w:p>
        </w:tc>
        <w:tc>
          <w:tcPr>
            <w:tcW w:w="4319" w:type="dxa"/>
          </w:tcPr>
          <w:p w14:paraId="252C89C4" w14:textId="152870EE" w:rsidR="006037C9" w:rsidRPr="00933C08" w:rsidRDefault="006037C9" w:rsidP="002463FB">
            <w:pPr>
              <w:rPr>
                <w:rFonts w:ascii="TH SarabunPSK" w:eastAsia="Arial" w:hAnsi="TH SarabunPSK" w:cs="TH SarabunPSK"/>
                <w:iCs/>
                <w:sz w:val="28"/>
              </w:rPr>
            </w:pPr>
          </w:p>
        </w:tc>
      </w:tr>
      <w:tr w:rsidR="006037C9" w14:paraId="0B13AFA7" w14:textId="77777777" w:rsidTr="002463FB">
        <w:trPr>
          <w:trHeight w:val="1559"/>
        </w:trPr>
        <w:tc>
          <w:tcPr>
            <w:tcW w:w="4968" w:type="dxa"/>
            <w:tcBorders>
              <w:bottom w:val="single" w:sz="4" w:space="0" w:color="000000"/>
            </w:tcBorders>
          </w:tcPr>
          <w:p w14:paraId="022F0941"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rights and privileges, benefits, roles and relationships, and accountability of the academic staff, taking into account professional ethics and their academic freedom, are well defined and understood</w:t>
            </w:r>
            <w:r w:rsidRPr="002C6127">
              <w:rPr>
                <w:rFonts w:ascii="TH SarabunPSK" w:eastAsia="Arial" w:hAnsi="TH SarabunPSK" w:cs="TH SarabunPSK" w:hint="cs"/>
                <w:color w:val="000000"/>
                <w:sz w:val="28"/>
                <w:cs/>
              </w:rPr>
              <w:t>.</w:t>
            </w:r>
          </w:p>
        </w:tc>
        <w:tc>
          <w:tcPr>
            <w:tcW w:w="4316" w:type="dxa"/>
          </w:tcPr>
          <w:p w14:paraId="7CBBB654" w14:textId="2A7C8ED9" w:rsidR="006037C9" w:rsidRPr="002C6127" w:rsidRDefault="006037C9" w:rsidP="002463FB">
            <w:pPr>
              <w:rPr>
                <w:rFonts w:ascii="TH SarabunPSK" w:eastAsia="Arial" w:hAnsi="TH SarabunPSK" w:cs="TH SarabunPSK"/>
                <w:iCs/>
                <w:sz w:val="28"/>
              </w:rPr>
            </w:pPr>
          </w:p>
        </w:tc>
        <w:tc>
          <w:tcPr>
            <w:tcW w:w="4319" w:type="dxa"/>
          </w:tcPr>
          <w:p w14:paraId="484E9E17" w14:textId="340E5EAF" w:rsidR="006037C9" w:rsidRPr="002C6127" w:rsidRDefault="006037C9" w:rsidP="002463FB">
            <w:pPr>
              <w:rPr>
                <w:rFonts w:ascii="TH SarabunPSK" w:eastAsia="Arial" w:hAnsi="TH SarabunPSK" w:cs="TH SarabunPSK"/>
                <w:iCs/>
                <w:sz w:val="28"/>
              </w:rPr>
            </w:pPr>
          </w:p>
        </w:tc>
      </w:tr>
      <w:tr w:rsidR="006037C9" w14:paraId="400747AE" w14:textId="77777777" w:rsidTr="002463FB">
        <w:trPr>
          <w:trHeight w:val="1559"/>
        </w:trPr>
        <w:tc>
          <w:tcPr>
            <w:tcW w:w="4968" w:type="dxa"/>
            <w:tcBorders>
              <w:bottom w:val="single" w:sz="4" w:space="0" w:color="000000"/>
            </w:tcBorders>
          </w:tcPr>
          <w:p w14:paraId="0D463E3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training and developmental needs of the academic staff are systematically identified, and that appropriate training and development activities are implemented to fulfil the identified needs</w:t>
            </w:r>
            <w:r w:rsidRPr="002C6127">
              <w:rPr>
                <w:rFonts w:ascii="TH SarabunPSK" w:eastAsia="Arial" w:hAnsi="TH SarabunPSK" w:cs="TH SarabunPSK" w:hint="cs"/>
                <w:color w:val="000000"/>
                <w:sz w:val="28"/>
                <w:cs/>
              </w:rPr>
              <w:t>.</w:t>
            </w:r>
          </w:p>
        </w:tc>
        <w:tc>
          <w:tcPr>
            <w:tcW w:w="4316" w:type="dxa"/>
          </w:tcPr>
          <w:p w14:paraId="7976421E" w14:textId="5396996C" w:rsidR="006037C9" w:rsidRPr="002C6127" w:rsidRDefault="006037C9" w:rsidP="002463FB">
            <w:pPr>
              <w:rPr>
                <w:rFonts w:ascii="TH SarabunPSK" w:eastAsia="Arial" w:hAnsi="TH SarabunPSK" w:cs="TH SarabunPSK"/>
                <w:iCs/>
                <w:sz w:val="28"/>
              </w:rPr>
            </w:pPr>
          </w:p>
        </w:tc>
        <w:tc>
          <w:tcPr>
            <w:tcW w:w="4319" w:type="dxa"/>
          </w:tcPr>
          <w:p w14:paraId="70BDE501" w14:textId="79629325" w:rsidR="006037C9" w:rsidRPr="002C6127" w:rsidRDefault="006037C9" w:rsidP="002463FB">
            <w:pPr>
              <w:rPr>
                <w:rFonts w:ascii="TH SarabunPSK" w:eastAsia="Arial" w:hAnsi="TH SarabunPSK" w:cs="TH SarabunPSK"/>
                <w:iCs/>
                <w:sz w:val="28"/>
              </w:rPr>
            </w:pPr>
          </w:p>
        </w:tc>
      </w:tr>
      <w:tr w:rsidR="006037C9" w14:paraId="334DD8CB" w14:textId="77777777" w:rsidTr="00933C08">
        <w:trPr>
          <w:trHeight w:val="1289"/>
        </w:trPr>
        <w:tc>
          <w:tcPr>
            <w:tcW w:w="4968" w:type="dxa"/>
            <w:tcBorders>
              <w:bottom w:val="single" w:sz="4" w:space="0" w:color="000000"/>
            </w:tcBorders>
          </w:tcPr>
          <w:p w14:paraId="7255C2D6"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performance management including reward and recognition is implemented to assess academic staff teaching and research quality</w:t>
            </w:r>
            <w:r w:rsidRPr="002C6127">
              <w:rPr>
                <w:rFonts w:ascii="TH SarabunPSK" w:eastAsia="Arial" w:hAnsi="TH SarabunPSK" w:cs="TH SarabunPSK" w:hint="cs"/>
                <w:color w:val="000000"/>
                <w:sz w:val="28"/>
                <w:cs/>
              </w:rPr>
              <w:t>.</w:t>
            </w:r>
          </w:p>
        </w:tc>
        <w:tc>
          <w:tcPr>
            <w:tcW w:w="4316" w:type="dxa"/>
          </w:tcPr>
          <w:p w14:paraId="5F2089C5" w14:textId="3B4D4EC4" w:rsidR="006037C9" w:rsidRPr="002C6127" w:rsidRDefault="006037C9" w:rsidP="002463FB">
            <w:pPr>
              <w:rPr>
                <w:rFonts w:ascii="TH SarabunPSK" w:eastAsia="Arial" w:hAnsi="TH SarabunPSK" w:cs="TH SarabunPSK"/>
                <w:iCs/>
                <w:sz w:val="28"/>
              </w:rPr>
            </w:pPr>
          </w:p>
        </w:tc>
        <w:tc>
          <w:tcPr>
            <w:tcW w:w="4319" w:type="dxa"/>
          </w:tcPr>
          <w:p w14:paraId="7E52387C" w14:textId="53889F1F" w:rsidR="006037C9" w:rsidRPr="002C6127" w:rsidRDefault="006037C9" w:rsidP="002463FB">
            <w:pPr>
              <w:rPr>
                <w:rFonts w:ascii="TH SarabunPSK" w:eastAsia="Arial" w:hAnsi="TH SarabunPSK" w:cs="TH SarabunPSK"/>
                <w:iCs/>
                <w:sz w:val="28"/>
              </w:rPr>
            </w:pPr>
          </w:p>
        </w:tc>
      </w:tr>
      <w:tr w:rsidR="006037C9" w14:paraId="1BF82A47" w14:textId="77777777" w:rsidTr="002463FB">
        <w:trPr>
          <w:trHeight w:val="397"/>
        </w:trPr>
        <w:tc>
          <w:tcPr>
            <w:tcW w:w="4968" w:type="dxa"/>
            <w:vAlign w:val="center"/>
          </w:tcPr>
          <w:p w14:paraId="4C82C561"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6</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Student Support Services</w:t>
            </w:r>
          </w:p>
        </w:tc>
        <w:tc>
          <w:tcPr>
            <w:tcW w:w="8635" w:type="dxa"/>
            <w:gridSpan w:val="2"/>
          </w:tcPr>
          <w:p w14:paraId="4FDAE7B7" w14:textId="77777777" w:rsidR="006037C9" w:rsidRPr="002C6127" w:rsidRDefault="006037C9" w:rsidP="002463FB">
            <w:pPr>
              <w:rPr>
                <w:rFonts w:ascii="TH SarabunPSK" w:eastAsia="Arial" w:hAnsi="TH SarabunPSK" w:cs="TH SarabunPSK"/>
                <w:sz w:val="28"/>
              </w:rPr>
            </w:pPr>
          </w:p>
        </w:tc>
      </w:tr>
      <w:tr w:rsidR="006037C9" w14:paraId="6EECD5AA" w14:textId="77777777" w:rsidTr="00933C08">
        <w:trPr>
          <w:trHeight w:val="1285"/>
        </w:trPr>
        <w:tc>
          <w:tcPr>
            <w:tcW w:w="4968" w:type="dxa"/>
          </w:tcPr>
          <w:p w14:paraId="1A7AB49F"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student intake policy, admission criteria, and admission procedures to the programme are shown to be clearly defined, communicated, published, and up</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to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date</w:t>
            </w:r>
            <w:r w:rsidRPr="002C6127">
              <w:rPr>
                <w:rFonts w:ascii="TH SarabunPSK" w:eastAsia="Arial" w:hAnsi="TH SarabunPSK" w:cs="TH SarabunPSK" w:hint="cs"/>
                <w:color w:val="000000"/>
                <w:sz w:val="28"/>
                <w:cs/>
              </w:rPr>
              <w:t>.</w:t>
            </w:r>
          </w:p>
        </w:tc>
        <w:tc>
          <w:tcPr>
            <w:tcW w:w="4316" w:type="dxa"/>
          </w:tcPr>
          <w:p w14:paraId="1D6646BD" w14:textId="7C931A36" w:rsidR="006037C9" w:rsidRPr="002C6127" w:rsidRDefault="006037C9" w:rsidP="002463FB">
            <w:pPr>
              <w:rPr>
                <w:rFonts w:ascii="TH SarabunPSK" w:eastAsia="Arial" w:hAnsi="TH SarabunPSK" w:cs="TH SarabunPSK"/>
                <w:iCs/>
                <w:sz w:val="28"/>
              </w:rPr>
            </w:pPr>
          </w:p>
        </w:tc>
        <w:tc>
          <w:tcPr>
            <w:tcW w:w="4319" w:type="dxa"/>
          </w:tcPr>
          <w:p w14:paraId="54FC5244" w14:textId="539B6A43" w:rsidR="006037C9" w:rsidRPr="002C6127" w:rsidRDefault="006037C9" w:rsidP="002463FB">
            <w:pPr>
              <w:rPr>
                <w:rFonts w:ascii="TH SarabunPSK" w:eastAsia="Arial" w:hAnsi="TH SarabunPSK" w:cs="TH SarabunPSK"/>
                <w:iCs/>
                <w:sz w:val="28"/>
              </w:rPr>
            </w:pPr>
          </w:p>
        </w:tc>
      </w:tr>
      <w:tr w:rsidR="006037C9" w14:paraId="3B4BF7C1" w14:textId="77777777" w:rsidTr="00893FEA">
        <w:trPr>
          <w:trHeight w:val="1579"/>
        </w:trPr>
        <w:tc>
          <w:tcPr>
            <w:tcW w:w="4968" w:type="dxa"/>
          </w:tcPr>
          <w:p w14:paraId="07874173" w14:textId="65231011" w:rsidR="006037C9" w:rsidRPr="00893FEA" w:rsidRDefault="006037C9" w:rsidP="00893FEA">
            <w:pPr>
              <w:rPr>
                <w:rFonts w:ascii="TH SarabunPSK" w:eastAsia="Arial" w:hAnsi="TH SarabunPSK" w:cs="TH SarabunPSK"/>
                <w:sz w:val="28"/>
              </w:rPr>
            </w:pPr>
            <w:r w:rsidRPr="002C6127">
              <w:rPr>
                <w:rFonts w:ascii="TH SarabunPSK" w:eastAsia="Arial" w:hAnsi="TH SarabunPSK" w:cs="TH SarabunPSK" w:hint="cs"/>
                <w:sz w:val="28"/>
              </w:rPr>
              <w:t>6</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Both short</w:t>
            </w:r>
            <w:r w:rsidRPr="002C6127">
              <w:rPr>
                <w:rFonts w:ascii="TH SarabunPSK" w:eastAsia="Arial" w:hAnsi="TH SarabunPSK" w:cs="TH SarabunPSK" w:hint="cs"/>
                <w:sz w:val="28"/>
                <w:cs/>
              </w:rPr>
              <w:t>-</w:t>
            </w:r>
            <w:r w:rsidRPr="002C6127">
              <w:rPr>
                <w:rFonts w:ascii="TH SarabunPSK" w:eastAsia="Arial" w:hAnsi="TH SarabunPSK" w:cs="TH SarabunPSK" w:hint="cs"/>
                <w:sz w:val="28"/>
              </w:rPr>
              <w:t>term and long</w:t>
            </w:r>
            <w:r w:rsidRPr="002C6127">
              <w:rPr>
                <w:rFonts w:ascii="TH SarabunPSK" w:eastAsia="Arial" w:hAnsi="TH SarabunPSK" w:cs="TH SarabunPSK" w:hint="cs"/>
                <w:sz w:val="28"/>
                <w:cs/>
              </w:rPr>
              <w:t>-</w:t>
            </w:r>
            <w:r w:rsidRPr="002C6127">
              <w:rPr>
                <w:rFonts w:ascii="TH SarabunPSK" w:eastAsia="Arial" w:hAnsi="TH SarabunPSK" w:cs="TH SarabunPSK" w:hint="cs"/>
                <w:sz w:val="28"/>
              </w:rPr>
              <w:t>term planning of academic and non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academic support services are shown to be carried out to ensure sufficiency and quality of support services for teaching, research, and community service</w:t>
            </w:r>
            <w:r w:rsidRPr="002C6127">
              <w:rPr>
                <w:rFonts w:ascii="TH SarabunPSK" w:eastAsia="Arial" w:hAnsi="TH SarabunPSK" w:cs="TH SarabunPSK" w:hint="cs"/>
                <w:sz w:val="28"/>
                <w:cs/>
              </w:rPr>
              <w:t>.</w:t>
            </w:r>
          </w:p>
        </w:tc>
        <w:tc>
          <w:tcPr>
            <w:tcW w:w="4316" w:type="dxa"/>
          </w:tcPr>
          <w:p w14:paraId="6AE68D3A" w14:textId="263AB0B0" w:rsidR="006037C9" w:rsidRPr="002C6127" w:rsidRDefault="006037C9" w:rsidP="002463FB">
            <w:pPr>
              <w:rPr>
                <w:rFonts w:ascii="TH SarabunPSK" w:eastAsia="Arial" w:hAnsi="TH SarabunPSK" w:cs="TH SarabunPSK"/>
                <w:iCs/>
                <w:sz w:val="28"/>
              </w:rPr>
            </w:pPr>
          </w:p>
        </w:tc>
        <w:tc>
          <w:tcPr>
            <w:tcW w:w="4319" w:type="dxa"/>
          </w:tcPr>
          <w:p w14:paraId="297CFEE9" w14:textId="263DA6F4" w:rsidR="006037C9" w:rsidRPr="002C6127" w:rsidRDefault="006037C9" w:rsidP="002463FB">
            <w:pPr>
              <w:rPr>
                <w:rFonts w:ascii="TH SarabunPSK" w:eastAsia="Arial" w:hAnsi="TH SarabunPSK" w:cs="TH SarabunPSK"/>
                <w:iCs/>
                <w:sz w:val="28"/>
              </w:rPr>
            </w:pPr>
          </w:p>
        </w:tc>
      </w:tr>
      <w:tr w:rsidR="006037C9" w14:paraId="7A9D69B6" w14:textId="77777777" w:rsidTr="002463FB">
        <w:trPr>
          <w:trHeight w:val="1559"/>
        </w:trPr>
        <w:tc>
          <w:tcPr>
            <w:tcW w:w="4968" w:type="dxa"/>
          </w:tcPr>
          <w:p w14:paraId="6C6C690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An adequate system is shown to exist for student progress, academic performance, and workload monitoring</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Student progress, academic performance, and workload are shown to be systematically recorded and monitored</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Feedback to students and corrective actions are made where necessary</w:t>
            </w:r>
            <w:r w:rsidRPr="002C6127">
              <w:rPr>
                <w:rFonts w:ascii="TH SarabunPSK" w:eastAsia="Arial" w:hAnsi="TH SarabunPSK" w:cs="TH SarabunPSK" w:hint="cs"/>
                <w:color w:val="000000"/>
                <w:sz w:val="28"/>
                <w:cs/>
              </w:rPr>
              <w:t>.</w:t>
            </w:r>
          </w:p>
        </w:tc>
        <w:tc>
          <w:tcPr>
            <w:tcW w:w="4316" w:type="dxa"/>
          </w:tcPr>
          <w:p w14:paraId="3D522414" w14:textId="58C1C6CF" w:rsidR="006037C9" w:rsidRPr="002C6127" w:rsidRDefault="006037C9" w:rsidP="002463FB">
            <w:pPr>
              <w:rPr>
                <w:rFonts w:ascii="TH SarabunPSK" w:eastAsia="Arial" w:hAnsi="TH SarabunPSK" w:cs="TH SarabunPSK"/>
                <w:iCs/>
                <w:sz w:val="28"/>
              </w:rPr>
            </w:pPr>
          </w:p>
        </w:tc>
        <w:tc>
          <w:tcPr>
            <w:tcW w:w="4319" w:type="dxa"/>
          </w:tcPr>
          <w:p w14:paraId="6D4B3E2E" w14:textId="1641E4AF" w:rsidR="006037C9" w:rsidRPr="002C6127" w:rsidRDefault="006037C9" w:rsidP="002463FB">
            <w:pPr>
              <w:rPr>
                <w:rFonts w:ascii="TH SarabunPSK" w:eastAsia="Arial" w:hAnsi="TH SarabunPSK" w:cs="TH SarabunPSK"/>
                <w:iCs/>
                <w:sz w:val="28"/>
              </w:rPr>
            </w:pPr>
          </w:p>
        </w:tc>
      </w:tr>
      <w:tr w:rsidR="006037C9" w14:paraId="0AA2E661" w14:textId="77777777" w:rsidTr="00933C08">
        <w:trPr>
          <w:trHeight w:val="1285"/>
        </w:trPr>
        <w:tc>
          <w:tcPr>
            <w:tcW w:w="4968" w:type="dxa"/>
          </w:tcPr>
          <w:p w14:paraId="03ED66D4"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Co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curricular activities, student competition, and other student support services are shown to be available to improve learning experience and employability</w:t>
            </w:r>
            <w:r w:rsidRPr="002C6127">
              <w:rPr>
                <w:rFonts w:ascii="TH SarabunPSK" w:eastAsia="Arial" w:hAnsi="TH SarabunPSK" w:cs="TH SarabunPSK" w:hint="cs"/>
                <w:color w:val="000000"/>
                <w:sz w:val="28"/>
                <w:cs/>
              </w:rPr>
              <w:t>.</w:t>
            </w:r>
          </w:p>
        </w:tc>
        <w:tc>
          <w:tcPr>
            <w:tcW w:w="4316" w:type="dxa"/>
          </w:tcPr>
          <w:p w14:paraId="1DA644DC" w14:textId="04F09E27" w:rsidR="006037C9" w:rsidRPr="002C6127" w:rsidRDefault="006037C9" w:rsidP="002463FB">
            <w:pPr>
              <w:rPr>
                <w:rFonts w:ascii="TH SarabunPSK" w:eastAsia="Arial" w:hAnsi="TH SarabunPSK" w:cs="TH SarabunPSK"/>
                <w:iCs/>
                <w:sz w:val="28"/>
              </w:rPr>
            </w:pPr>
          </w:p>
        </w:tc>
        <w:tc>
          <w:tcPr>
            <w:tcW w:w="4319" w:type="dxa"/>
          </w:tcPr>
          <w:p w14:paraId="0EAC7F78" w14:textId="23974633" w:rsidR="006037C9" w:rsidRPr="002C6127" w:rsidRDefault="006037C9" w:rsidP="002463FB">
            <w:pPr>
              <w:rPr>
                <w:rFonts w:ascii="TH SarabunPSK" w:eastAsia="Arial" w:hAnsi="TH SarabunPSK" w:cs="TH SarabunPSK"/>
                <w:iCs/>
                <w:sz w:val="28"/>
              </w:rPr>
            </w:pPr>
          </w:p>
        </w:tc>
      </w:tr>
      <w:tr w:rsidR="006037C9" w14:paraId="514B0A64" w14:textId="77777777" w:rsidTr="002463FB">
        <w:trPr>
          <w:trHeight w:val="1559"/>
        </w:trPr>
        <w:tc>
          <w:tcPr>
            <w:tcW w:w="4968" w:type="dxa"/>
          </w:tcPr>
          <w:p w14:paraId="266CCB2A"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competences of the support staff rendering student services are shown to be identified for recruitment and deployment</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These competences are shown to be evaluated to ensure their continued relevance to stakeholders needs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Roles and relationships are shown to be well</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defined to ensure smooth delivery of the services</w:t>
            </w:r>
            <w:r w:rsidRPr="002C6127">
              <w:rPr>
                <w:rFonts w:ascii="TH SarabunPSK" w:eastAsia="Arial" w:hAnsi="TH SarabunPSK" w:cs="TH SarabunPSK" w:hint="cs"/>
                <w:color w:val="000000"/>
                <w:sz w:val="28"/>
                <w:cs/>
              </w:rPr>
              <w:t>.</w:t>
            </w:r>
          </w:p>
        </w:tc>
        <w:tc>
          <w:tcPr>
            <w:tcW w:w="4316" w:type="dxa"/>
          </w:tcPr>
          <w:p w14:paraId="36BADF61" w14:textId="169DB511" w:rsidR="006037C9" w:rsidRPr="002C6127" w:rsidRDefault="006037C9" w:rsidP="002463FB">
            <w:pPr>
              <w:rPr>
                <w:rFonts w:ascii="TH SarabunPSK" w:eastAsia="Arial" w:hAnsi="TH SarabunPSK" w:cs="TH SarabunPSK"/>
                <w:iCs/>
                <w:sz w:val="28"/>
              </w:rPr>
            </w:pPr>
          </w:p>
        </w:tc>
        <w:tc>
          <w:tcPr>
            <w:tcW w:w="4319" w:type="dxa"/>
          </w:tcPr>
          <w:p w14:paraId="3A184CE7" w14:textId="1DEFE129" w:rsidR="006037C9" w:rsidRPr="002C6127" w:rsidRDefault="006037C9" w:rsidP="002463FB">
            <w:pPr>
              <w:rPr>
                <w:rFonts w:ascii="TH SarabunPSK" w:eastAsia="Arial" w:hAnsi="TH SarabunPSK" w:cs="TH SarabunPSK"/>
                <w:iCs/>
                <w:sz w:val="28"/>
              </w:rPr>
            </w:pPr>
          </w:p>
        </w:tc>
      </w:tr>
      <w:tr w:rsidR="006037C9" w14:paraId="004954F6" w14:textId="77777777" w:rsidTr="00933C08">
        <w:trPr>
          <w:trHeight w:val="1023"/>
        </w:trPr>
        <w:tc>
          <w:tcPr>
            <w:tcW w:w="4968" w:type="dxa"/>
          </w:tcPr>
          <w:p w14:paraId="46DA7B5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Student support services are shown to be subjected to evaluation, benchmarking, and enhancement</w:t>
            </w:r>
            <w:r w:rsidRPr="002C6127">
              <w:rPr>
                <w:rFonts w:ascii="TH SarabunPSK" w:eastAsia="Arial" w:hAnsi="TH SarabunPSK" w:cs="TH SarabunPSK" w:hint="cs"/>
                <w:color w:val="000000"/>
                <w:sz w:val="28"/>
                <w:cs/>
              </w:rPr>
              <w:t>.</w:t>
            </w:r>
          </w:p>
        </w:tc>
        <w:tc>
          <w:tcPr>
            <w:tcW w:w="4316" w:type="dxa"/>
          </w:tcPr>
          <w:p w14:paraId="46B995DC" w14:textId="720FEF36" w:rsidR="006037C9" w:rsidRPr="002C6127" w:rsidRDefault="006037C9" w:rsidP="002463FB">
            <w:pPr>
              <w:rPr>
                <w:rFonts w:ascii="TH SarabunPSK" w:eastAsia="Arial" w:hAnsi="TH SarabunPSK" w:cs="TH SarabunPSK"/>
                <w:iCs/>
                <w:sz w:val="28"/>
              </w:rPr>
            </w:pPr>
          </w:p>
        </w:tc>
        <w:tc>
          <w:tcPr>
            <w:tcW w:w="4319" w:type="dxa"/>
          </w:tcPr>
          <w:p w14:paraId="58B7050B" w14:textId="3B38187B" w:rsidR="006037C9" w:rsidRPr="002C6127" w:rsidRDefault="006037C9" w:rsidP="002463FB">
            <w:pPr>
              <w:rPr>
                <w:rFonts w:ascii="TH SarabunPSK" w:eastAsia="Arial" w:hAnsi="TH SarabunPSK" w:cs="TH SarabunPSK"/>
                <w:iCs/>
                <w:sz w:val="28"/>
              </w:rPr>
            </w:pPr>
          </w:p>
        </w:tc>
      </w:tr>
      <w:tr w:rsidR="00B54993" w14:paraId="602ADBEC" w14:textId="77777777" w:rsidTr="002463FB">
        <w:trPr>
          <w:trHeight w:val="397"/>
        </w:trPr>
        <w:tc>
          <w:tcPr>
            <w:tcW w:w="13603" w:type="dxa"/>
            <w:gridSpan w:val="3"/>
            <w:vAlign w:val="center"/>
          </w:tcPr>
          <w:p w14:paraId="7C8A494C" w14:textId="1CAFC54F" w:rsidR="0056636A" w:rsidRPr="00B16028" w:rsidRDefault="00B54993" w:rsidP="00B54993">
            <w:pP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7</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Facilities and Infrastructure</w:t>
            </w:r>
          </w:p>
        </w:tc>
      </w:tr>
      <w:tr w:rsidR="006037C9" w14:paraId="7843AD3E" w14:textId="77777777" w:rsidTr="00893FEA">
        <w:trPr>
          <w:trHeight w:val="1060"/>
        </w:trPr>
        <w:tc>
          <w:tcPr>
            <w:tcW w:w="4968" w:type="dxa"/>
          </w:tcPr>
          <w:p w14:paraId="6743DB8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physical resources to deliver the curriculum, including equipment, material, and information technology, are shown to be sufficient</w:t>
            </w:r>
            <w:r w:rsidRPr="002C6127">
              <w:rPr>
                <w:rFonts w:ascii="TH SarabunPSK" w:eastAsia="Arial" w:hAnsi="TH SarabunPSK" w:cs="TH SarabunPSK" w:hint="cs"/>
                <w:color w:val="000000"/>
                <w:sz w:val="28"/>
                <w:cs/>
              </w:rPr>
              <w:t>.</w:t>
            </w:r>
          </w:p>
        </w:tc>
        <w:tc>
          <w:tcPr>
            <w:tcW w:w="4316" w:type="dxa"/>
          </w:tcPr>
          <w:p w14:paraId="314AA2DD" w14:textId="3538576B" w:rsidR="006037C9" w:rsidRPr="002C6127" w:rsidRDefault="006037C9" w:rsidP="002463FB">
            <w:pPr>
              <w:rPr>
                <w:rFonts w:ascii="TH SarabunPSK" w:eastAsia="Arial" w:hAnsi="TH SarabunPSK" w:cs="TH SarabunPSK"/>
                <w:i/>
                <w:sz w:val="28"/>
              </w:rPr>
            </w:pPr>
          </w:p>
        </w:tc>
        <w:tc>
          <w:tcPr>
            <w:tcW w:w="4319" w:type="dxa"/>
          </w:tcPr>
          <w:p w14:paraId="1756CEAE" w14:textId="6858E439" w:rsidR="006037C9" w:rsidRPr="002C6127" w:rsidRDefault="006037C9" w:rsidP="002463FB">
            <w:pPr>
              <w:rPr>
                <w:rFonts w:ascii="TH SarabunPSK" w:eastAsia="Arial" w:hAnsi="TH SarabunPSK" w:cs="TH SarabunPSK"/>
                <w:iCs/>
                <w:sz w:val="28"/>
              </w:rPr>
            </w:pPr>
          </w:p>
        </w:tc>
      </w:tr>
      <w:tr w:rsidR="006037C9" w14:paraId="48B70EF0" w14:textId="77777777" w:rsidTr="00933C08">
        <w:trPr>
          <w:trHeight w:val="791"/>
        </w:trPr>
        <w:tc>
          <w:tcPr>
            <w:tcW w:w="4968" w:type="dxa"/>
          </w:tcPr>
          <w:p w14:paraId="575A210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laboratories and equipment are shown to be up</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to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date, readily available, and effectively deployed</w:t>
            </w:r>
            <w:r w:rsidRPr="002C6127">
              <w:rPr>
                <w:rFonts w:ascii="TH SarabunPSK" w:eastAsia="Arial" w:hAnsi="TH SarabunPSK" w:cs="TH SarabunPSK" w:hint="cs"/>
                <w:color w:val="000000"/>
                <w:sz w:val="28"/>
                <w:cs/>
              </w:rPr>
              <w:t>.</w:t>
            </w:r>
          </w:p>
        </w:tc>
        <w:tc>
          <w:tcPr>
            <w:tcW w:w="4316" w:type="dxa"/>
          </w:tcPr>
          <w:p w14:paraId="18B260D4" w14:textId="6BAACC11" w:rsidR="006037C9" w:rsidRPr="002C6127" w:rsidRDefault="006037C9" w:rsidP="002463FB">
            <w:pPr>
              <w:rPr>
                <w:rFonts w:ascii="TH SarabunPSK" w:eastAsia="Arial" w:hAnsi="TH SarabunPSK" w:cs="TH SarabunPSK"/>
                <w:iCs/>
                <w:sz w:val="28"/>
              </w:rPr>
            </w:pPr>
          </w:p>
        </w:tc>
        <w:tc>
          <w:tcPr>
            <w:tcW w:w="4319" w:type="dxa"/>
          </w:tcPr>
          <w:p w14:paraId="0E395679" w14:textId="77777777" w:rsidR="006037C9" w:rsidRPr="002C6127" w:rsidRDefault="006037C9" w:rsidP="002463FB">
            <w:pPr>
              <w:rPr>
                <w:rFonts w:ascii="TH SarabunPSK" w:eastAsia="Arial" w:hAnsi="TH SarabunPSK" w:cs="TH SarabunPSK"/>
                <w:i/>
                <w:sz w:val="28"/>
              </w:rPr>
            </w:pPr>
          </w:p>
        </w:tc>
      </w:tr>
      <w:tr w:rsidR="006037C9" w14:paraId="1D0DC34B" w14:textId="77777777" w:rsidTr="00893FEA">
        <w:trPr>
          <w:trHeight w:val="1337"/>
        </w:trPr>
        <w:tc>
          <w:tcPr>
            <w:tcW w:w="4968" w:type="dxa"/>
          </w:tcPr>
          <w:p w14:paraId="6CA9FC4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competences of the support staff rendering services related to facilities are shown to be identified and evaluated to ensure that their skills remain relevant to stakeholder needs</w:t>
            </w:r>
            <w:r w:rsidRPr="002C6127">
              <w:rPr>
                <w:rFonts w:ascii="TH SarabunPSK" w:eastAsia="Arial" w:hAnsi="TH SarabunPSK" w:cs="TH SarabunPSK" w:hint="cs"/>
                <w:color w:val="000000"/>
                <w:sz w:val="28"/>
                <w:cs/>
              </w:rPr>
              <w:t>.</w:t>
            </w:r>
          </w:p>
        </w:tc>
        <w:tc>
          <w:tcPr>
            <w:tcW w:w="4316" w:type="dxa"/>
          </w:tcPr>
          <w:p w14:paraId="503F0901" w14:textId="77777777" w:rsidR="006037C9" w:rsidRPr="002C6127" w:rsidRDefault="006037C9" w:rsidP="002463FB">
            <w:pPr>
              <w:rPr>
                <w:rFonts w:ascii="TH SarabunPSK" w:eastAsia="Arial" w:hAnsi="TH SarabunPSK" w:cs="TH SarabunPSK"/>
                <w:i/>
                <w:sz w:val="28"/>
              </w:rPr>
            </w:pPr>
          </w:p>
        </w:tc>
        <w:tc>
          <w:tcPr>
            <w:tcW w:w="4319" w:type="dxa"/>
          </w:tcPr>
          <w:p w14:paraId="1D49389E" w14:textId="10B4BEBF" w:rsidR="006037C9" w:rsidRPr="002C6127" w:rsidRDefault="006037C9" w:rsidP="002463FB">
            <w:pPr>
              <w:rPr>
                <w:rFonts w:ascii="TH SarabunPSK" w:eastAsia="Arial" w:hAnsi="TH SarabunPSK" w:cs="TH SarabunPSK"/>
                <w:iCs/>
                <w:sz w:val="28"/>
              </w:rPr>
            </w:pPr>
          </w:p>
        </w:tc>
      </w:tr>
      <w:tr w:rsidR="006037C9" w14:paraId="033F4DF1" w14:textId="77777777" w:rsidTr="00933C08">
        <w:trPr>
          <w:trHeight w:val="1075"/>
        </w:trPr>
        <w:tc>
          <w:tcPr>
            <w:tcW w:w="4968" w:type="dxa"/>
          </w:tcPr>
          <w:p w14:paraId="3409C912"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9</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quality of the facilities </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library, laboratory, IT, and student services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are shown to be subjected to evaluation and enhancement</w:t>
            </w:r>
            <w:r w:rsidRPr="002C6127">
              <w:rPr>
                <w:rFonts w:ascii="TH SarabunPSK" w:eastAsia="Arial" w:hAnsi="TH SarabunPSK" w:cs="TH SarabunPSK" w:hint="cs"/>
                <w:color w:val="000000"/>
                <w:sz w:val="28"/>
                <w:cs/>
              </w:rPr>
              <w:t>.</w:t>
            </w:r>
          </w:p>
        </w:tc>
        <w:tc>
          <w:tcPr>
            <w:tcW w:w="4316" w:type="dxa"/>
          </w:tcPr>
          <w:p w14:paraId="7673938C" w14:textId="6DFE8BC3" w:rsidR="006037C9" w:rsidRPr="002C6127" w:rsidRDefault="006037C9" w:rsidP="002463FB">
            <w:pPr>
              <w:rPr>
                <w:rFonts w:ascii="TH SarabunPSK" w:eastAsia="Arial" w:hAnsi="TH SarabunPSK" w:cs="TH SarabunPSK"/>
                <w:iCs/>
                <w:sz w:val="28"/>
              </w:rPr>
            </w:pPr>
          </w:p>
        </w:tc>
        <w:tc>
          <w:tcPr>
            <w:tcW w:w="4319" w:type="dxa"/>
          </w:tcPr>
          <w:p w14:paraId="4AF06429" w14:textId="01066933" w:rsidR="006037C9" w:rsidRPr="002C6127" w:rsidRDefault="006037C9" w:rsidP="002463FB">
            <w:pPr>
              <w:rPr>
                <w:rFonts w:ascii="TH SarabunPSK" w:eastAsia="Arial" w:hAnsi="TH SarabunPSK" w:cs="TH SarabunPSK"/>
                <w:iCs/>
                <w:sz w:val="28"/>
              </w:rPr>
            </w:pPr>
          </w:p>
        </w:tc>
      </w:tr>
      <w:tr w:rsidR="006037C9" w14:paraId="720D1EF0" w14:textId="77777777" w:rsidTr="002463FB">
        <w:trPr>
          <w:trHeight w:val="397"/>
        </w:trPr>
        <w:tc>
          <w:tcPr>
            <w:tcW w:w="4968" w:type="dxa"/>
            <w:vAlign w:val="center"/>
          </w:tcPr>
          <w:p w14:paraId="2E9DD03F"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8</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Output and Outcomes</w:t>
            </w:r>
          </w:p>
        </w:tc>
        <w:tc>
          <w:tcPr>
            <w:tcW w:w="4316" w:type="dxa"/>
          </w:tcPr>
          <w:p w14:paraId="774AD57B" w14:textId="77777777" w:rsidR="006037C9" w:rsidRPr="002C6127" w:rsidRDefault="006037C9" w:rsidP="002463FB">
            <w:pPr>
              <w:rPr>
                <w:rFonts w:ascii="TH SarabunPSK" w:eastAsia="Arial" w:hAnsi="TH SarabunPSK" w:cs="TH SarabunPSK"/>
                <w:sz w:val="28"/>
              </w:rPr>
            </w:pPr>
          </w:p>
        </w:tc>
        <w:tc>
          <w:tcPr>
            <w:tcW w:w="4319" w:type="dxa"/>
          </w:tcPr>
          <w:p w14:paraId="0CECC34D" w14:textId="77777777" w:rsidR="006037C9" w:rsidRPr="002C6127" w:rsidRDefault="006037C9" w:rsidP="002463FB">
            <w:pPr>
              <w:rPr>
                <w:rFonts w:ascii="TH SarabunPSK" w:eastAsia="Arial" w:hAnsi="TH SarabunPSK" w:cs="TH SarabunPSK"/>
                <w:sz w:val="28"/>
              </w:rPr>
            </w:pPr>
          </w:p>
        </w:tc>
      </w:tr>
      <w:tr w:rsidR="006037C9" w14:paraId="4BDE17A9" w14:textId="77777777" w:rsidTr="00933C08">
        <w:trPr>
          <w:trHeight w:val="953"/>
        </w:trPr>
        <w:tc>
          <w:tcPr>
            <w:tcW w:w="4968" w:type="dxa"/>
          </w:tcPr>
          <w:p w14:paraId="7C68BF5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pass rate, dropout rate, and average time to graduate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59816B02" w14:textId="2D6D6707" w:rsidR="006037C9" w:rsidRPr="002C6127" w:rsidRDefault="006037C9" w:rsidP="002463FB">
            <w:pPr>
              <w:rPr>
                <w:rFonts w:ascii="TH SarabunPSK" w:eastAsia="Arial" w:hAnsi="TH SarabunPSK" w:cs="TH SarabunPSK"/>
                <w:iCs/>
                <w:sz w:val="28"/>
              </w:rPr>
            </w:pPr>
          </w:p>
        </w:tc>
        <w:tc>
          <w:tcPr>
            <w:tcW w:w="4319" w:type="dxa"/>
          </w:tcPr>
          <w:p w14:paraId="06D24642" w14:textId="67A7DA45" w:rsidR="006037C9" w:rsidRPr="002C6127" w:rsidRDefault="006037C9" w:rsidP="002463FB">
            <w:pPr>
              <w:rPr>
                <w:rFonts w:ascii="TH SarabunPSK" w:eastAsia="Arial" w:hAnsi="TH SarabunPSK" w:cs="TH SarabunPSK"/>
                <w:iCs/>
                <w:sz w:val="28"/>
              </w:rPr>
            </w:pPr>
          </w:p>
        </w:tc>
      </w:tr>
      <w:tr w:rsidR="006037C9" w14:paraId="790E9D23" w14:textId="77777777" w:rsidTr="00933C08">
        <w:trPr>
          <w:trHeight w:val="1405"/>
        </w:trPr>
        <w:tc>
          <w:tcPr>
            <w:tcW w:w="4968" w:type="dxa"/>
          </w:tcPr>
          <w:p w14:paraId="223E8563"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Employability as well as self</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employment, entrepreneurship, and advancement to further studies,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12E6362F" w14:textId="512B3355" w:rsidR="006037C9" w:rsidRPr="002C6127" w:rsidRDefault="006037C9" w:rsidP="002463FB">
            <w:pPr>
              <w:rPr>
                <w:rFonts w:ascii="TH SarabunPSK" w:eastAsia="Arial" w:hAnsi="TH SarabunPSK" w:cs="TH SarabunPSK"/>
                <w:iCs/>
                <w:sz w:val="28"/>
              </w:rPr>
            </w:pPr>
          </w:p>
        </w:tc>
        <w:tc>
          <w:tcPr>
            <w:tcW w:w="4319" w:type="dxa"/>
          </w:tcPr>
          <w:p w14:paraId="24B9701C" w14:textId="591648D7" w:rsidR="006037C9" w:rsidRPr="002C6127" w:rsidRDefault="006037C9" w:rsidP="002463FB">
            <w:pPr>
              <w:rPr>
                <w:rFonts w:ascii="TH SarabunPSK" w:eastAsia="Arial" w:hAnsi="TH SarabunPSK" w:cs="TH SarabunPSK"/>
                <w:iCs/>
                <w:sz w:val="28"/>
              </w:rPr>
            </w:pPr>
          </w:p>
        </w:tc>
      </w:tr>
      <w:tr w:rsidR="006037C9" w14:paraId="559F5099" w14:textId="77777777" w:rsidTr="00933C08">
        <w:trPr>
          <w:trHeight w:val="1397"/>
        </w:trPr>
        <w:tc>
          <w:tcPr>
            <w:tcW w:w="4968" w:type="dxa"/>
          </w:tcPr>
          <w:p w14:paraId="40AF460B"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Research and creative work output and activities carried out by the academic staff and students,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00715AA6" w14:textId="0EC6E795" w:rsidR="006037C9" w:rsidRPr="002C6127" w:rsidRDefault="006037C9" w:rsidP="002463FB">
            <w:pPr>
              <w:rPr>
                <w:rFonts w:ascii="TH SarabunPSK" w:eastAsia="Arial" w:hAnsi="TH SarabunPSK" w:cs="TH SarabunPSK"/>
                <w:iCs/>
                <w:sz w:val="28"/>
              </w:rPr>
            </w:pPr>
          </w:p>
        </w:tc>
        <w:tc>
          <w:tcPr>
            <w:tcW w:w="4319" w:type="dxa"/>
          </w:tcPr>
          <w:p w14:paraId="203969DF" w14:textId="034A0584" w:rsidR="006037C9" w:rsidRPr="002C6127" w:rsidRDefault="006037C9" w:rsidP="002463FB">
            <w:pPr>
              <w:rPr>
                <w:rFonts w:ascii="TH SarabunPSK" w:eastAsia="Arial" w:hAnsi="TH SarabunPSK" w:cs="TH SarabunPSK"/>
                <w:iCs/>
                <w:sz w:val="28"/>
              </w:rPr>
            </w:pPr>
          </w:p>
        </w:tc>
      </w:tr>
      <w:tr w:rsidR="006037C9" w14:paraId="0994EC54" w14:textId="77777777" w:rsidTr="00933C08">
        <w:trPr>
          <w:trHeight w:val="992"/>
        </w:trPr>
        <w:tc>
          <w:tcPr>
            <w:tcW w:w="4968" w:type="dxa"/>
          </w:tcPr>
          <w:p w14:paraId="5BE3ED73"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Data are provided to show directly the achievement of the programme outcomes, which are established and monitored</w:t>
            </w:r>
            <w:r w:rsidRPr="002C6127">
              <w:rPr>
                <w:rFonts w:ascii="TH SarabunPSK" w:eastAsia="Arial" w:hAnsi="TH SarabunPSK" w:cs="TH SarabunPSK" w:hint="cs"/>
                <w:color w:val="000000"/>
                <w:sz w:val="28"/>
                <w:cs/>
              </w:rPr>
              <w:t>.</w:t>
            </w:r>
          </w:p>
        </w:tc>
        <w:tc>
          <w:tcPr>
            <w:tcW w:w="4316" w:type="dxa"/>
          </w:tcPr>
          <w:p w14:paraId="521935E2" w14:textId="756FF80C" w:rsidR="006037C9" w:rsidRPr="002C6127" w:rsidRDefault="006037C9" w:rsidP="002463FB">
            <w:pPr>
              <w:rPr>
                <w:rFonts w:ascii="TH SarabunPSK" w:eastAsia="Arial" w:hAnsi="TH SarabunPSK" w:cs="TH SarabunPSK"/>
                <w:iCs/>
                <w:sz w:val="28"/>
              </w:rPr>
            </w:pPr>
          </w:p>
        </w:tc>
        <w:tc>
          <w:tcPr>
            <w:tcW w:w="4319" w:type="dxa"/>
          </w:tcPr>
          <w:p w14:paraId="2C350887" w14:textId="7FAEF167" w:rsidR="006037C9" w:rsidRPr="002C6127" w:rsidRDefault="006037C9" w:rsidP="002463FB">
            <w:pPr>
              <w:rPr>
                <w:rFonts w:ascii="TH SarabunPSK" w:eastAsia="Arial" w:hAnsi="TH SarabunPSK" w:cs="TH SarabunPSK"/>
                <w:iCs/>
                <w:sz w:val="28"/>
              </w:rPr>
            </w:pPr>
          </w:p>
        </w:tc>
      </w:tr>
      <w:tr w:rsidR="006037C9" w14:paraId="2DC3FBBA" w14:textId="77777777" w:rsidTr="00933C08">
        <w:trPr>
          <w:trHeight w:val="978"/>
        </w:trPr>
        <w:tc>
          <w:tcPr>
            <w:tcW w:w="4968" w:type="dxa"/>
          </w:tcPr>
          <w:p w14:paraId="313AF85B"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Satisfaction level of the various stakeholders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3E568A7C" w14:textId="3D87C1E3" w:rsidR="006037C9" w:rsidRPr="002C6127" w:rsidRDefault="006037C9" w:rsidP="002463FB">
            <w:pPr>
              <w:rPr>
                <w:rFonts w:ascii="TH SarabunPSK" w:eastAsia="Arial" w:hAnsi="TH SarabunPSK" w:cs="TH SarabunPSK"/>
                <w:iCs/>
                <w:sz w:val="28"/>
              </w:rPr>
            </w:pPr>
          </w:p>
        </w:tc>
        <w:tc>
          <w:tcPr>
            <w:tcW w:w="4319" w:type="dxa"/>
          </w:tcPr>
          <w:p w14:paraId="336466AE" w14:textId="77777777" w:rsidR="006037C9" w:rsidRPr="002C6127" w:rsidRDefault="006037C9" w:rsidP="002463FB">
            <w:pPr>
              <w:rPr>
                <w:rFonts w:ascii="TH SarabunPSK" w:eastAsia="Arial" w:hAnsi="TH SarabunPSK" w:cs="TH SarabunPSK"/>
                <w:iCs/>
                <w:sz w:val="28"/>
              </w:rPr>
            </w:pPr>
          </w:p>
        </w:tc>
      </w:tr>
    </w:tbl>
    <w:p w14:paraId="529CD23B" w14:textId="77777777" w:rsidR="006037C9" w:rsidRDefault="006037C9" w:rsidP="006037C9"/>
    <w:p w14:paraId="3ED309B9" w14:textId="6C79BAB7" w:rsidR="006037C9" w:rsidRPr="00933C08" w:rsidRDefault="006037C9" w:rsidP="009E3D8E">
      <w:pPr>
        <w:rPr>
          <w:rFonts w:ascii="TH SarabunPSK" w:hAnsi="TH SarabunPSK" w:cs="TH SarabunPSK"/>
          <w:b/>
          <w:bCs/>
          <w:color w:val="000000" w:themeColor="text1"/>
          <w:sz w:val="32"/>
          <w:szCs w:val="32"/>
          <w:cs/>
        </w:rPr>
        <w:sectPr w:rsidR="006037C9" w:rsidRPr="00933C08" w:rsidSect="00933C08">
          <w:headerReference w:type="default" r:id="rId13"/>
          <w:pgSz w:w="15840" w:h="12240" w:orient="landscape"/>
          <w:pgMar w:top="1440" w:right="1440" w:bottom="1440" w:left="1440" w:header="708" w:footer="708" w:gutter="0"/>
          <w:cols w:space="708"/>
          <w:docGrid w:linePitch="360"/>
        </w:sectPr>
      </w:pPr>
    </w:p>
    <w:p w14:paraId="4128DDD1" w14:textId="7E556872" w:rsidR="00526D8D" w:rsidRPr="006B6CBC" w:rsidRDefault="00526D8D" w:rsidP="00526D8D">
      <w:pPr>
        <w:jc w:val="center"/>
        <w:rPr>
          <w:rFonts w:ascii="TH SarabunPSK" w:hAnsi="TH SarabunPSK" w:cs="TH SarabunPSK"/>
          <w:b/>
          <w:bCs/>
          <w:sz w:val="36"/>
          <w:szCs w:val="36"/>
        </w:rPr>
      </w:pPr>
      <w:r w:rsidRPr="006B6CBC">
        <w:rPr>
          <w:rFonts w:ascii="TH SarabunPSK" w:hAnsi="TH SarabunPSK" w:cs="TH SarabunPSK" w:hint="cs"/>
          <w:b/>
          <w:bCs/>
          <w:sz w:val="36"/>
          <w:szCs w:val="36"/>
          <w:cs/>
        </w:rPr>
        <w:lastRenderedPageBreak/>
        <w:t>ข้อค้นพบ</w:t>
      </w:r>
      <w:r w:rsidR="00863F24">
        <w:rPr>
          <w:rFonts w:ascii="TH SarabunPSK" w:hAnsi="TH SarabunPSK" w:cs="TH SarabunPSK" w:hint="cs"/>
          <w:b/>
          <w:bCs/>
          <w:sz w:val="36"/>
          <w:szCs w:val="36"/>
          <w:cs/>
        </w:rPr>
        <w:t xml:space="preserve">หรือข้อเสนอแนะอื่น ๆ </w:t>
      </w:r>
      <w:r w:rsidRPr="006B6CBC">
        <w:rPr>
          <w:rFonts w:ascii="TH SarabunPSK" w:hAnsi="TH SarabunPSK" w:cs="TH SarabunPSK" w:hint="cs"/>
          <w:b/>
          <w:bCs/>
          <w:sz w:val="36"/>
          <w:szCs w:val="36"/>
          <w:cs/>
        </w:rPr>
        <w:t>เพิ่มเติม (ถ้ามี)</w:t>
      </w:r>
    </w:p>
    <w:p w14:paraId="3E88E3E1" w14:textId="4EEA1E66" w:rsidR="00526D8D" w:rsidRDefault="00526D8D" w:rsidP="00526D8D">
      <w:pPr>
        <w:rPr>
          <w:rFonts w:ascii="TH SarabunPSK" w:hAnsi="TH SarabunPSK" w:cs="TH SarabunPSK"/>
          <w:sz w:val="32"/>
          <w:szCs w:val="32"/>
        </w:rPr>
      </w:pPr>
      <w:r>
        <w:rPr>
          <w:rFonts w:ascii="TH SarabunPSK" w:hAnsi="TH SarabunPSK" w:cs="TH SarabunPSK" w:hint="cs"/>
          <w:sz w:val="32"/>
          <w:szCs w:val="32"/>
          <w:cs/>
        </w:rPr>
        <w:t>..</w:t>
      </w:r>
      <w:r w:rsidRPr="007A4081">
        <w:rPr>
          <w:rFonts w:ascii="TH SarabunPSK" w:hAnsi="TH SarabunPSK" w:cs="TH SarabunPSK" w:hint="cs"/>
          <w:sz w:val="32"/>
          <w:szCs w:val="32"/>
          <w:cs/>
        </w:rPr>
        <w:t>........................................................................................................................................................................</w:t>
      </w:r>
    </w:p>
    <w:p w14:paraId="249AF373"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77A4BE8"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9BEE7E9"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BD3AD50"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2AC9D78"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321E26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5F7732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109113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3E6E684"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C2626E0"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EAE4B46"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F8A857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02FC3B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373D28C" w14:textId="77777777" w:rsidR="00526D8D" w:rsidRPr="008216C4" w:rsidRDefault="00526D8D" w:rsidP="00526D8D">
      <w:pPr>
        <w:rPr>
          <w:rFonts w:ascii="TH SarabunPSK" w:hAnsi="TH SarabunPSK" w:cs="TH SarabunPSK"/>
          <w:sz w:val="12"/>
          <w:szCs w:val="12"/>
        </w:rPr>
      </w:pPr>
    </w:p>
    <w:p w14:paraId="59524D60" w14:textId="2FDC9CB9"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56F33D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624A262"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6767D4A"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1AB16B1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2366C1E1"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8288AC3"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6603342"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39B2B5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2DA8391"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73F63F2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8E156BE"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7C98ADF"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295C96ED" w14:textId="1E311DBA" w:rsidR="003402E3" w:rsidRPr="00B16028"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6E0E4CA" w14:textId="77777777" w:rsidR="003402E3" w:rsidRDefault="003402E3" w:rsidP="00526D8D">
      <w:pPr>
        <w:rPr>
          <w:rFonts w:ascii="TH SarabunPSK" w:hAnsi="TH SarabunPSK" w:cs="TH SarabunPSK"/>
          <w:b/>
          <w:bCs/>
          <w:color w:val="000000" w:themeColor="text1"/>
          <w:sz w:val="32"/>
          <w:szCs w:val="32"/>
        </w:rPr>
      </w:pPr>
    </w:p>
    <w:p w14:paraId="3097A7B2" w14:textId="64D2B007" w:rsidR="00526D8D" w:rsidRDefault="00526D8D" w:rsidP="00526D8D">
      <w:pPr>
        <w:rPr>
          <w:rFonts w:ascii="TH SarabunPSK" w:hAnsi="TH SarabunPSK" w:cs="TH SarabunPSK"/>
          <w:b/>
          <w:bCs/>
          <w:color w:val="000000" w:themeColor="text1"/>
          <w:sz w:val="32"/>
          <w:szCs w:val="32"/>
        </w:rPr>
      </w:pPr>
      <w:r w:rsidRPr="00E76782">
        <w:rPr>
          <w:rFonts w:ascii="TH SarabunPSK" w:hAnsi="TH SarabunPSK" w:cs="TH SarabunPSK" w:hint="cs"/>
          <w:b/>
          <w:bCs/>
          <w:color w:val="000000" w:themeColor="text1"/>
          <w:sz w:val="32"/>
          <w:szCs w:val="32"/>
          <w:cs/>
        </w:rPr>
        <w:t>คำอธิบายระดับเกณฑ์การประเมินหลักสูตร 7 ระดับ</w:t>
      </w:r>
    </w:p>
    <w:tbl>
      <w:tblPr>
        <w:tblStyle w:val="a3"/>
        <w:tblW w:w="9918" w:type="dxa"/>
        <w:tblLook w:val="04A0" w:firstRow="1" w:lastRow="0" w:firstColumn="1" w:lastColumn="0" w:noHBand="0" w:noVBand="1"/>
      </w:tblPr>
      <w:tblGrid>
        <w:gridCol w:w="778"/>
        <w:gridCol w:w="2619"/>
        <w:gridCol w:w="6521"/>
      </w:tblGrid>
      <w:tr w:rsidR="00E03D84" w:rsidRPr="00E97B37" w14:paraId="7E3D8A04" w14:textId="77777777" w:rsidTr="002463FB">
        <w:tc>
          <w:tcPr>
            <w:tcW w:w="778" w:type="dxa"/>
            <w:shd w:val="clear" w:color="auto" w:fill="BFBFBF" w:themeFill="background1" w:themeFillShade="BF"/>
          </w:tcPr>
          <w:p w14:paraId="4A17CB36"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คะแนน</w:t>
            </w:r>
          </w:p>
        </w:tc>
        <w:tc>
          <w:tcPr>
            <w:tcW w:w="2619" w:type="dxa"/>
            <w:shd w:val="clear" w:color="auto" w:fill="BFBFBF" w:themeFill="background1" w:themeFillShade="BF"/>
          </w:tcPr>
          <w:p w14:paraId="0DDBB302"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ความหมาย</w:t>
            </w:r>
          </w:p>
        </w:tc>
        <w:tc>
          <w:tcPr>
            <w:tcW w:w="6521" w:type="dxa"/>
            <w:shd w:val="clear" w:color="auto" w:fill="BFBFBF" w:themeFill="background1" w:themeFillShade="BF"/>
          </w:tcPr>
          <w:p w14:paraId="406F05C7"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คำอธิบาย</w:t>
            </w:r>
          </w:p>
        </w:tc>
      </w:tr>
      <w:tr w:rsidR="00E03D84" w:rsidRPr="00E97B37" w14:paraId="23BDACDB" w14:textId="77777777" w:rsidTr="002463FB">
        <w:tc>
          <w:tcPr>
            <w:tcW w:w="778" w:type="dxa"/>
          </w:tcPr>
          <w:p w14:paraId="19E4BCC8"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1</w:t>
            </w:r>
          </w:p>
        </w:tc>
        <w:tc>
          <w:tcPr>
            <w:tcW w:w="2619" w:type="dxa"/>
          </w:tcPr>
          <w:p w14:paraId="27FBA3AB" w14:textId="5BDE03D9"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Absolutely Inadequate</w:t>
            </w:r>
          </w:p>
          <w:p w14:paraId="772B0BE9" w14:textId="0C80103D" w:rsidR="00E03D84" w:rsidRPr="00E97B37" w:rsidRDefault="00E03D84" w:rsidP="002463FB">
            <w:pPr>
              <w:rPr>
                <w:rFonts w:ascii="TH SarabunPSK" w:hAnsi="TH SarabunPSK" w:cs="TH SarabunPSK"/>
                <w:color w:val="000000" w:themeColor="text1"/>
                <w:sz w:val="28"/>
                <w:cs/>
              </w:rPr>
            </w:pPr>
            <w:r w:rsidRPr="00E97B37">
              <w:rPr>
                <w:rFonts w:ascii="TH SarabunPSK" w:hAnsi="TH SarabunPSK" w:cs="TH SarabunPSK"/>
                <w:cs/>
              </w:rPr>
              <w:t>คุณภาพไม่เพียงพออย่างชัดเจน</w:t>
            </w:r>
          </w:p>
        </w:tc>
        <w:tc>
          <w:tcPr>
            <w:tcW w:w="6521" w:type="dxa"/>
          </w:tcPr>
          <w:p w14:paraId="4974DFE2"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ยังไม่มีการดำเนินงานด้านการประกันคุณภาพเพื่อตอบสนองเกณฑ์ ไม่ปรากฏแผน เอกสารหลักฐาน หรือผลลัพธ์ จำเป็นต้องมีการปรับปรุงโดยทันที</w:t>
            </w:r>
          </w:p>
        </w:tc>
      </w:tr>
      <w:tr w:rsidR="00E03D84" w:rsidRPr="00E97B37" w14:paraId="5EFFDFB5" w14:textId="77777777" w:rsidTr="002463FB">
        <w:tc>
          <w:tcPr>
            <w:tcW w:w="778" w:type="dxa"/>
          </w:tcPr>
          <w:p w14:paraId="3E9D1989"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lastRenderedPageBreak/>
              <w:t>2</w:t>
            </w:r>
          </w:p>
        </w:tc>
        <w:tc>
          <w:tcPr>
            <w:tcW w:w="2619" w:type="dxa"/>
          </w:tcPr>
          <w:p w14:paraId="29F6F001" w14:textId="61593903"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Inadequate and Improvement is Necessary</w:t>
            </w:r>
          </w:p>
          <w:p w14:paraId="2BE97DA7" w14:textId="7FA64D78"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คุณภาพไม่เพียงพอและจำเป็นต้องมีการปรับปรุง</w:t>
            </w:r>
          </w:p>
        </w:tc>
        <w:tc>
          <w:tcPr>
            <w:tcW w:w="6521" w:type="dxa"/>
          </w:tcPr>
          <w:p w14:paraId="37864430" w14:textId="77777777" w:rsidR="00E03D84" w:rsidRDefault="00E03D84" w:rsidP="002463FB">
            <w:pPr>
              <w:rPr>
                <w:rFonts w:ascii="TH SarabunPSK" w:hAnsi="TH SarabunPSK" w:cs="TH SarabunPSK"/>
              </w:rPr>
            </w:pPr>
            <w:r w:rsidRPr="00E97B37">
              <w:rPr>
                <w:rFonts w:ascii="TH SarabunPSK" w:hAnsi="TH SarabunPSK" w:cs="TH SarabunPSK"/>
                <w:cs/>
              </w:rPr>
              <w:t>การดำเนินงานด้านการประกันคุณภาพเพื่อตอบสนองเกณฑ์ยังอยู่เพียงขั้นตอน</w:t>
            </w:r>
            <w:r>
              <w:rPr>
                <w:rFonts w:ascii="TH SarabunPSK" w:hAnsi="TH SarabunPSK" w:cs="TH SarabunPSK" w:hint="cs"/>
                <w:cs/>
              </w:rPr>
              <w:t xml:space="preserve"> </w:t>
            </w:r>
          </w:p>
          <w:p w14:paraId="34F2BB15"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การ</w:t>
            </w:r>
            <w:r w:rsidRPr="00E97B37">
              <w:rPr>
                <w:rFonts w:ascii="TH SarabunPSK" w:hAnsi="TH SarabunPSK" w:cs="TH SarabunPSK"/>
                <w:spacing w:val="-10"/>
                <w:cs/>
              </w:rPr>
              <w:t>วางแผนหรือยังไม่เพียงพอ จำเป็นต้องมีการปรับปรุง มีเอกสารหรือหลักฐานเพียงเล็กน้อยเท่านั้น</w:t>
            </w:r>
            <w:r w:rsidRPr="00E97B37">
              <w:rPr>
                <w:rFonts w:ascii="TH SarabunPSK" w:hAnsi="TH SarabunPSK" w:cs="TH SarabunPSK"/>
                <w:cs/>
              </w:rPr>
              <w:t xml:space="preserve"> </w:t>
            </w:r>
            <w:r w:rsidRPr="00E97B37">
              <w:rPr>
                <w:rFonts w:ascii="TH SarabunPSK" w:hAnsi="TH SarabunPSK" w:cs="TH SarabunPSK"/>
                <w:spacing w:val="-10"/>
                <w:cs/>
              </w:rPr>
              <w:t>การดำเนินงานด้านการประกันคุณภาพส่งผลเพียงเล็กน้อยหรือยังไม่ปรากฏผลที่ดี</w:t>
            </w:r>
          </w:p>
        </w:tc>
      </w:tr>
      <w:tr w:rsidR="00E03D84" w:rsidRPr="00E97B37" w14:paraId="31F2F38A" w14:textId="77777777" w:rsidTr="002463FB">
        <w:tc>
          <w:tcPr>
            <w:tcW w:w="778" w:type="dxa"/>
          </w:tcPr>
          <w:p w14:paraId="1935FCBF"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3</w:t>
            </w:r>
          </w:p>
        </w:tc>
        <w:tc>
          <w:tcPr>
            <w:tcW w:w="2619" w:type="dxa"/>
          </w:tcPr>
          <w:p w14:paraId="3EA29191" w14:textId="2E65DC61"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Inadequate but Minor Improvement Will Make It Adequate</w:t>
            </w:r>
          </w:p>
          <w:p w14:paraId="472DE4A2" w14:textId="7CC8CE62" w:rsidR="00E03D84" w:rsidRDefault="00E03D84" w:rsidP="002463FB">
            <w:pPr>
              <w:rPr>
                <w:rFonts w:ascii="TH SarabunPSK" w:hAnsi="TH SarabunPSK" w:cs="TH SarabunPSK"/>
              </w:rPr>
            </w:pPr>
            <w:r w:rsidRPr="00E97B37">
              <w:rPr>
                <w:rFonts w:ascii="TH SarabunPSK" w:hAnsi="TH SarabunPSK" w:cs="TH SarabunPSK"/>
                <w:cs/>
              </w:rPr>
              <w:t>คุณภาพไม่เพียงพอ แต่การปรับปรุงเพียงเล็กน้อยจะทำให้</w:t>
            </w:r>
          </w:p>
          <w:p w14:paraId="46A8EC00" w14:textId="77777777" w:rsidR="00E03D84" w:rsidRPr="00E97B37" w:rsidRDefault="00E03D84" w:rsidP="002463FB">
            <w:pPr>
              <w:rPr>
                <w:rFonts w:ascii="TH SarabunPSK" w:hAnsi="TH SarabunPSK" w:cs="TH SarabunPSK"/>
                <w:color w:val="000000" w:themeColor="text1"/>
                <w:spacing w:val="-10"/>
                <w:sz w:val="28"/>
              </w:rPr>
            </w:pPr>
            <w:r w:rsidRPr="00E97B37">
              <w:rPr>
                <w:rFonts w:ascii="TH SarabunPSK" w:hAnsi="TH SarabunPSK" w:cs="TH SarabunPSK"/>
                <w:cs/>
              </w:rPr>
              <w:t>มีคุณภาพที่เพียงพอได้</w:t>
            </w:r>
          </w:p>
        </w:tc>
        <w:tc>
          <w:tcPr>
            <w:tcW w:w="6521" w:type="dxa"/>
          </w:tcPr>
          <w:p w14:paraId="59728AF9" w14:textId="77777777" w:rsidR="00E03D84" w:rsidRDefault="00E03D84" w:rsidP="002463FB">
            <w:pPr>
              <w:rPr>
                <w:rFonts w:ascii="TH SarabunPSK" w:hAnsi="TH SarabunPSK" w:cs="TH SarabunPSK"/>
              </w:rPr>
            </w:pPr>
            <w:r w:rsidRPr="00E97B37">
              <w:rPr>
                <w:rFonts w:ascii="TH SarabunPSK" w:hAnsi="TH SarabunPSK" w:cs="TH SarabunPSK"/>
                <w:spacing w:val="-6"/>
                <w:cs/>
              </w:rPr>
              <w:t>มีการกำหนดและดำเนินงานด้านการประกันคุณภาพเพื่อตอบสนองเกณฑ์ แต่จำเป็น</w:t>
            </w:r>
            <w:r w:rsidRPr="00E97B37">
              <w:rPr>
                <w:rFonts w:ascii="TH SarabunPSK" w:hAnsi="TH SarabunPSK" w:cs="TH SarabunPSK"/>
                <w:cs/>
              </w:rPr>
              <w:t>ต้อง</w:t>
            </w:r>
          </w:p>
          <w:p w14:paraId="1A4A5D88"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มีการปรับปรุงเล็กน้อยเพื่อให้บรรลุเกณฑ์อย่างครบถ้วน มีเอกสาร</w:t>
            </w:r>
            <w:r>
              <w:rPr>
                <w:rFonts w:ascii="TH SarabunPSK" w:hAnsi="TH SarabunPSK" w:cs="TH SarabunPSK" w:hint="cs"/>
                <w:cs/>
              </w:rPr>
              <w:t xml:space="preserve"> </w:t>
            </w:r>
            <w:r w:rsidRPr="00E97B37">
              <w:rPr>
                <w:rFonts w:ascii="TH SarabunPSK" w:hAnsi="TH SarabunPSK" w:cs="TH SarabunPSK"/>
                <w:cs/>
              </w:rPr>
              <w:t>แต่ยังไม่มีหลักฐานชัดเจนที่สนับสนุนว่าเอกสารเหล่านั้นถูกใช้อย่างครบถ้วน</w:t>
            </w:r>
            <w:r>
              <w:rPr>
                <w:rFonts w:ascii="TH SarabunPSK" w:hAnsi="TH SarabunPSK" w:cs="TH SarabunPSK" w:hint="cs"/>
                <w:cs/>
              </w:rPr>
              <w:t xml:space="preserve"> </w:t>
            </w:r>
            <w:r w:rsidRPr="00E97B37">
              <w:rPr>
                <w:rFonts w:ascii="TH SarabunPSK" w:hAnsi="TH SarabunPSK" w:cs="TH SarabunPSK"/>
                <w:cs/>
              </w:rPr>
              <w:t>การดำเนินงานด้านการประกันคุณภาพส่งผลบ้างหรือส่งผลที่ไม่สม่ำเสมอ</w:t>
            </w:r>
          </w:p>
        </w:tc>
      </w:tr>
      <w:tr w:rsidR="00E03D84" w:rsidRPr="00E97B37" w14:paraId="6332DF31" w14:textId="77777777" w:rsidTr="002463FB">
        <w:tc>
          <w:tcPr>
            <w:tcW w:w="778" w:type="dxa"/>
          </w:tcPr>
          <w:p w14:paraId="5075B366"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4</w:t>
            </w:r>
          </w:p>
        </w:tc>
        <w:tc>
          <w:tcPr>
            <w:tcW w:w="2619" w:type="dxa"/>
          </w:tcPr>
          <w:p w14:paraId="69A41A55" w14:textId="3DA2A64E" w:rsidR="002463FB" w:rsidRPr="002463FB" w:rsidRDefault="002463FB" w:rsidP="002463FB">
            <w:pPr>
              <w:rPr>
                <w:rFonts w:ascii="TH SarabunPSK" w:hAnsi="TH SarabunPSK" w:cs="TH SarabunPSK"/>
                <w:spacing w:val="-6"/>
              </w:rPr>
            </w:pPr>
            <w:r w:rsidRPr="002463FB">
              <w:rPr>
                <w:rFonts w:ascii="TH SarabunPSK" w:hAnsi="TH SarabunPSK" w:cs="TH SarabunPSK"/>
                <w:color w:val="000000" w:themeColor="text1"/>
                <w:sz w:val="32"/>
                <w:szCs w:val="32"/>
              </w:rPr>
              <w:t>Adequate as Expected</w:t>
            </w:r>
          </w:p>
          <w:p w14:paraId="4E7027B8" w14:textId="6A9020F1" w:rsidR="00E03D84" w:rsidRPr="002463FB" w:rsidRDefault="00E03D84" w:rsidP="002463FB">
            <w:pPr>
              <w:rPr>
                <w:rFonts w:ascii="TH SarabunPSK" w:hAnsi="TH SarabunPSK" w:cs="TH SarabunPSK"/>
                <w:color w:val="000000" w:themeColor="text1"/>
                <w:spacing w:val="-6"/>
                <w:sz w:val="28"/>
              </w:rPr>
            </w:pPr>
            <w:r w:rsidRPr="002463FB">
              <w:rPr>
                <w:rFonts w:ascii="TH SarabunPSK" w:hAnsi="TH SarabunPSK" w:cs="TH SarabunPSK"/>
                <w:spacing w:val="-6"/>
                <w:cs/>
              </w:rPr>
              <w:t>มีคุณภาพเพียงพอตามที่คาดหวัง</w:t>
            </w:r>
          </w:p>
        </w:tc>
        <w:tc>
          <w:tcPr>
            <w:tcW w:w="6521" w:type="dxa"/>
          </w:tcPr>
          <w:p w14:paraId="3FB0AB9D" w14:textId="77777777" w:rsidR="00E03D84" w:rsidRDefault="00E03D84" w:rsidP="002463FB">
            <w:pPr>
              <w:rPr>
                <w:rFonts w:ascii="TH SarabunPSK" w:hAnsi="TH SarabunPSK" w:cs="TH SarabunPSK"/>
              </w:rPr>
            </w:pPr>
            <w:r w:rsidRPr="00E97B37">
              <w:rPr>
                <w:rFonts w:ascii="TH SarabunPSK" w:hAnsi="TH SarabunPSK" w:cs="TH SarabunPSK"/>
                <w:cs/>
              </w:rPr>
              <w:t>มี</w:t>
            </w:r>
            <w:r w:rsidRPr="00E97B37">
              <w:rPr>
                <w:rFonts w:ascii="TH SarabunPSK" w:hAnsi="TH SarabunPSK" w:cs="TH SarabunPSK"/>
                <w:spacing w:val="-6"/>
                <w:cs/>
              </w:rPr>
              <w:t>การดำเนินงานด้านการประกันคุณภาพที่เพียงพอเพื่อตอบสนองเกณฑ์ และมีหลักฐาน</w:t>
            </w:r>
            <w:r w:rsidRPr="00E97B37">
              <w:rPr>
                <w:rFonts w:ascii="TH SarabunPSK" w:hAnsi="TH SarabunPSK" w:cs="TH SarabunPSK"/>
                <w:cs/>
              </w:rPr>
              <w:t>สนับสนุนว่ามีการดำเนินงานด้านการประกันคุณภาพอย่างครบถ้วน การดำเนินงาน</w:t>
            </w:r>
          </w:p>
          <w:p w14:paraId="77B483D8"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ด้านการประกันคุณภาพส่งผลสม่ำเสมอตามที่คาดหวัง</w:t>
            </w:r>
          </w:p>
        </w:tc>
      </w:tr>
      <w:tr w:rsidR="00E03D84" w:rsidRPr="00E97B37" w14:paraId="081701A1" w14:textId="77777777" w:rsidTr="002463FB">
        <w:tc>
          <w:tcPr>
            <w:tcW w:w="778" w:type="dxa"/>
          </w:tcPr>
          <w:p w14:paraId="31A94008"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5</w:t>
            </w:r>
          </w:p>
        </w:tc>
        <w:tc>
          <w:tcPr>
            <w:tcW w:w="2619" w:type="dxa"/>
          </w:tcPr>
          <w:p w14:paraId="3B771B22" w14:textId="364CB00B"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Better Than Adequate</w:t>
            </w:r>
          </w:p>
          <w:p w14:paraId="450A3598" w14:textId="54C8EE9F"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มีคุณภาพสูงกว่าที่คาดหวัง</w:t>
            </w:r>
          </w:p>
        </w:tc>
        <w:tc>
          <w:tcPr>
            <w:tcW w:w="6521" w:type="dxa"/>
          </w:tcPr>
          <w:p w14:paraId="33B6D505"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spacing w:val="-6"/>
                <w:cs/>
              </w:rPr>
              <w:t>การดำเนินงานด้านการประกันคุณภาพเพื่อตอบสนองเกณฑ์ดีกว่าที่คาดหวัง  มีหลักฐาน</w:t>
            </w:r>
            <w:r w:rsidRPr="00E97B37">
              <w:rPr>
                <w:rFonts w:ascii="TH SarabunPSK" w:hAnsi="TH SarabunPSK" w:cs="TH SarabunPSK"/>
                <w:spacing w:val="-8"/>
                <w:cs/>
              </w:rPr>
              <w:t>สนับสนุนว่ามีการดำเนินงานด้านการประกันคุณภาพอย่างมีประสิทธิภาพ  การดำเนินงาน</w:t>
            </w:r>
            <w:r w:rsidRPr="00E97B37">
              <w:rPr>
                <w:rFonts w:ascii="TH SarabunPSK" w:hAnsi="TH SarabunPSK" w:cs="TH SarabunPSK"/>
                <w:cs/>
              </w:rPr>
              <w:t>ด้านการประกันคุณภาพแสดงให้เห็นผลที่ดีและมีแนวโน้มเชิงบวก</w:t>
            </w:r>
          </w:p>
        </w:tc>
      </w:tr>
      <w:tr w:rsidR="00E03D84" w:rsidRPr="00E97B37" w14:paraId="6A989B9E" w14:textId="77777777" w:rsidTr="002463FB">
        <w:tc>
          <w:tcPr>
            <w:tcW w:w="778" w:type="dxa"/>
          </w:tcPr>
          <w:p w14:paraId="75A624AC" w14:textId="77777777" w:rsidR="00E03D84" w:rsidRPr="00E97B37" w:rsidRDefault="00E03D84" w:rsidP="002463FB">
            <w:pPr>
              <w:jc w:val="center"/>
              <w:rPr>
                <w:rFonts w:ascii="TH SarabunPSK" w:hAnsi="TH SarabunPSK" w:cs="TH SarabunPSK"/>
                <w:color w:val="000000" w:themeColor="text1"/>
                <w:sz w:val="28"/>
                <w:cs/>
              </w:rPr>
            </w:pPr>
            <w:r w:rsidRPr="00E97B37">
              <w:rPr>
                <w:rFonts w:ascii="TH SarabunPSK" w:hAnsi="TH SarabunPSK" w:cs="TH SarabunPSK"/>
                <w:color w:val="000000" w:themeColor="text1"/>
                <w:sz w:val="28"/>
                <w:cs/>
              </w:rPr>
              <w:t>6</w:t>
            </w:r>
          </w:p>
        </w:tc>
        <w:tc>
          <w:tcPr>
            <w:tcW w:w="2619" w:type="dxa"/>
          </w:tcPr>
          <w:p w14:paraId="10C7A9B5" w14:textId="0BB692DF"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Example of Best Practice</w:t>
            </w:r>
          </w:p>
          <w:p w14:paraId="01D9DA9E" w14:textId="345089EA" w:rsidR="00E03D84" w:rsidRPr="00E97B37" w:rsidRDefault="00E03D84" w:rsidP="002463FB">
            <w:pPr>
              <w:rPr>
                <w:rFonts w:ascii="TH SarabunPSK" w:hAnsi="TH SarabunPSK" w:cs="TH SarabunPSK"/>
                <w:cs/>
              </w:rPr>
            </w:pPr>
            <w:r w:rsidRPr="00E97B37">
              <w:rPr>
                <w:rFonts w:ascii="TH SarabunPSK" w:hAnsi="TH SarabunPSK" w:cs="TH SarabunPSK"/>
                <w:cs/>
              </w:rPr>
              <w:t>มีคุณภาพในระดับเป็นตัวอย่างของแนวปฏิบัติที่ดี</w:t>
            </w:r>
          </w:p>
        </w:tc>
        <w:tc>
          <w:tcPr>
            <w:tcW w:w="6521" w:type="dxa"/>
          </w:tcPr>
          <w:p w14:paraId="1DA483E4" w14:textId="77777777" w:rsidR="00E03D84" w:rsidRDefault="00E03D84" w:rsidP="002463FB">
            <w:pPr>
              <w:rPr>
                <w:rFonts w:ascii="TH SarabunPSK" w:hAnsi="TH SarabunPSK" w:cs="TH SarabunPSK"/>
                <w:spacing w:val="-20"/>
              </w:rPr>
            </w:pPr>
            <w:r w:rsidRPr="00E97B37">
              <w:rPr>
                <w:rFonts w:ascii="TH SarabunPSK" w:hAnsi="TH SarabunPSK" w:cs="TH SarabunPSK"/>
                <w:cs/>
              </w:rPr>
              <w:t>การดำเนินงานด้านการประกันคุณภาพเพื่อตอบสนองเกณฑ์สามารถเป็นตัวอย่าง</w:t>
            </w:r>
            <w:r w:rsidRPr="00E97B37">
              <w:rPr>
                <w:rFonts w:ascii="TH SarabunPSK" w:hAnsi="TH SarabunPSK" w:cs="TH SarabunPSK"/>
                <w:spacing w:val="-20"/>
                <w:cs/>
              </w:rPr>
              <w:t>ของ</w:t>
            </w:r>
          </w:p>
          <w:p w14:paraId="4B6486EA" w14:textId="77777777" w:rsidR="00E03D84" w:rsidRPr="00E97B37" w:rsidRDefault="00E03D84" w:rsidP="002463FB">
            <w:pPr>
              <w:rPr>
                <w:rFonts w:ascii="TH SarabunPSK" w:hAnsi="TH SarabunPSK" w:cs="TH SarabunPSK"/>
                <w:spacing w:val="-6"/>
                <w:cs/>
              </w:rPr>
            </w:pPr>
            <w:r w:rsidRPr="00764E89">
              <w:rPr>
                <w:rFonts w:ascii="TH SarabunPSK" w:hAnsi="TH SarabunPSK" w:cs="TH SarabunPSK"/>
                <w:spacing w:val="-6"/>
                <w:cs/>
              </w:rPr>
              <w:t>แนวปฏิบัติที่ดีได้ มีหลักฐานสนับสนุนว่ามีการดำเนินงานด้านการประกันคุณภาพอย่างมีประสิทธิผล</w:t>
            </w:r>
            <w:r w:rsidRPr="00E97B37">
              <w:rPr>
                <w:rFonts w:ascii="TH SarabunPSK" w:hAnsi="TH SarabunPSK" w:cs="TH SarabunPSK"/>
                <w:cs/>
              </w:rPr>
              <w:t>การดำเนินงานด้านการประกันคุณภาพแสดงให้เห็นผลที่ดีมากและมีแนวโน้มเชิงบวก</w:t>
            </w:r>
          </w:p>
        </w:tc>
      </w:tr>
      <w:tr w:rsidR="00E03D84" w:rsidRPr="00E97B37" w14:paraId="6CB35137" w14:textId="77777777" w:rsidTr="002463FB">
        <w:tc>
          <w:tcPr>
            <w:tcW w:w="778" w:type="dxa"/>
          </w:tcPr>
          <w:p w14:paraId="7B96E9B7" w14:textId="77777777" w:rsidR="00E03D84" w:rsidRPr="00E97B37" w:rsidRDefault="00E03D84" w:rsidP="002463FB">
            <w:pPr>
              <w:jc w:val="center"/>
              <w:rPr>
                <w:rFonts w:ascii="TH SarabunPSK" w:hAnsi="TH SarabunPSK" w:cs="TH SarabunPSK"/>
                <w:color w:val="000000" w:themeColor="text1"/>
                <w:sz w:val="28"/>
                <w:cs/>
              </w:rPr>
            </w:pPr>
            <w:r w:rsidRPr="00E97B37">
              <w:rPr>
                <w:rFonts w:ascii="TH SarabunPSK" w:hAnsi="TH SarabunPSK" w:cs="TH SarabunPSK"/>
                <w:color w:val="000000" w:themeColor="text1"/>
                <w:sz w:val="28"/>
                <w:cs/>
              </w:rPr>
              <w:t>7</w:t>
            </w:r>
          </w:p>
        </w:tc>
        <w:tc>
          <w:tcPr>
            <w:tcW w:w="2619" w:type="dxa"/>
          </w:tcPr>
          <w:p w14:paraId="76DB52BC" w14:textId="79837DA5"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Excellent (Example of World-class or Leading Practice)</w:t>
            </w:r>
          </w:p>
          <w:p w14:paraId="67911235" w14:textId="765A076A" w:rsidR="00E03D84" w:rsidRDefault="00E03D84" w:rsidP="002463FB">
            <w:pPr>
              <w:rPr>
                <w:rFonts w:ascii="TH SarabunPSK" w:hAnsi="TH SarabunPSK" w:cs="TH SarabunPSK"/>
              </w:rPr>
            </w:pPr>
            <w:r w:rsidRPr="00E97B37">
              <w:rPr>
                <w:rFonts w:ascii="TH SarabunPSK" w:hAnsi="TH SarabunPSK" w:cs="TH SarabunPSK"/>
                <w:cs/>
              </w:rPr>
              <w:t xml:space="preserve">มีคุณภาพระดับดีเยี่ยม </w:t>
            </w:r>
          </w:p>
          <w:p w14:paraId="4374577E" w14:textId="77777777" w:rsidR="00E03D84" w:rsidRPr="00E97B37" w:rsidRDefault="00E03D84" w:rsidP="002463FB">
            <w:pPr>
              <w:rPr>
                <w:rFonts w:ascii="TH SarabunPSK" w:hAnsi="TH SarabunPSK" w:cs="TH SarabunPSK"/>
                <w:cs/>
              </w:rPr>
            </w:pPr>
            <w:r w:rsidRPr="00E97B37">
              <w:rPr>
                <w:rFonts w:ascii="TH SarabunPSK" w:hAnsi="TH SarabunPSK" w:cs="TH SarabunPSK"/>
                <w:cs/>
              </w:rPr>
              <w:t>(ตัวอย่างของการปฏิบัติระดับโลกหรือระดับชั้นนำ)</w:t>
            </w:r>
          </w:p>
        </w:tc>
        <w:tc>
          <w:tcPr>
            <w:tcW w:w="6521" w:type="dxa"/>
          </w:tcPr>
          <w:p w14:paraId="614D4740" w14:textId="77777777" w:rsidR="00E03D84" w:rsidRPr="00E97B37" w:rsidRDefault="00E03D84" w:rsidP="002463FB">
            <w:pPr>
              <w:rPr>
                <w:rFonts w:ascii="TH SarabunPSK" w:hAnsi="TH SarabunPSK" w:cs="TH SarabunPSK"/>
                <w:cs/>
              </w:rPr>
            </w:pPr>
            <w:r>
              <w:rPr>
                <w:rFonts w:ascii="TH SarabunPSK" w:hAnsi="TH SarabunPSK" w:cs="TH SarabunPSK" w:hint="cs"/>
                <w:cs/>
              </w:rPr>
              <w:t xml:space="preserve">การดำเนินงานด้านการประกันคุณภาพเพื่อตอบสนองเกณฑ์อยู่ในระดับดีเยี่ยมหรือเป็นตัวอย่างของแนวปฏิบัติระดับโลก มีหลักฐานสนับสนุนว่ามีการดำเนินงานด้านการประกันคุณภาพอย่างมีนวัตกรรม การดำเนินงานด้านการประกันคุณภาพแสดงให้เห็นผลดีเยี่ยมและมีแนวโน้มที่โดดเด่น </w:t>
            </w:r>
          </w:p>
        </w:tc>
      </w:tr>
    </w:tbl>
    <w:p w14:paraId="200013FD" w14:textId="43DFDA34" w:rsidR="00656BA4" w:rsidRPr="00E05A3A" w:rsidRDefault="00656BA4" w:rsidP="009E3D8E">
      <w:pPr>
        <w:rPr>
          <w:rFonts w:ascii="TH SarabunPSK" w:hAnsi="TH SarabunPSK" w:cs="TH SarabunPSK"/>
          <w:b/>
          <w:bCs/>
          <w:color w:val="000000" w:themeColor="text1"/>
          <w:sz w:val="32"/>
          <w:szCs w:val="32"/>
        </w:rPr>
      </w:pPr>
    </w:p>
    <w:sectPr w:rsidR="00656BA4" w:rsidRPr="00E05A3A" w:rsidSect="00526D8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17B49" w14:textId="77777777" w:rsidR="00CF1F31" w:rsidRDefault="00CF1F31" w:rsidP="00DD6ED0">
      <w:r>
        <w:separator/>
      </w:r>
    </w:p>
  </w:endnote>
  <w:endnote w:type="continuationSeparator" w:id="0">
    <w:p w14:paraId="7087E519" w14:textId="77777777" w:rsidR="00CF1F31" w:rsidRDefault="00CF1F31" w:rsidP="00D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BrowalliaUPC">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EucrosiaUPC">
    <w:altName w:val="FreesiaUPC Bold Itali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BBE86" w14:textId="77777777" w:rsidR="00CF1F31" w:rsidRDefault="00CF1F31" w:rsidP="00DD6ED0">
      <w:r>
        <w:separator/>
      </w:r>
    </w:p>
  </w:footnote>
  <w:footnote w:type="continuationSeparator" w:id="0">
    <w:p w14:paraId="4EE41A79" w14:textId="77777777" w:rsidR="00CF1F31" w:rsidRDefault="00CF1F31" w:rsidP="00DD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956790"/>
      <w:docPartObj>
        <w:docPartGallery w:val="Page Numbers (Top of Page)"/>
        <w:docPartUnique/>
      </w:docPartObj>
    </w:sdtPr>
    <w:sdtEndPr>
      <w:rPr>
        <w:rFonts w:ascii="TH SarabunPSK" w:hAnsi="TH SarabunPSK" w:cs="TH SarabunPSK"/>
        <w:noProof/>
        <w:sz w:val="32"/>
        <w:szCs w:val="32"/>
      </w:rPr>
    </w:sdtEndPr>
    <w:sdtContent>
      <w:p w14:paraId="15CA85DD" w14:textId="405C968F" w:rsidR="002463FB" w:rsidRPr="00281F1B" w:rsidRDefault="002463FB">
        <w:pPr>
          <w:pStyle w:val="a4"/>
          <w:jc w:val="right"/>
          <w:rPr>
            <w:rFonts w:ascii="TH SarabunPSK" w:hAnsi="TH SarabunPSK" w:cs="TH SarabunPSK"/>
            <w:sz w:val="32"/>
            <w:szCs w:val="32"/>
          </w:rPr>
        </w:pPr>
        <w:r w:rsidRPr="00281F1B">
          <w:rPr>
            <w:rFonts w:ascii="TH SarabunPSK" w:hAnsi="TH SarabunPSK" w:cs="TH SarabunPSK"/>
            <w:sz w:val="32"/>
            <w:szCs w:val="32"/>
          </w:rPr>
          <w:fldChar w:fldCharType="begin"/>
        </w:r>
        <w:r w:rsidRPr="00281F1B">
          <w:rPr>
            <w:rFonts w:ascii="TH SarabunPSK" w:hAnsi="TH SarabunPSK" w:cs="TH SarabunPSK"/>
            <w:sz w:val="32"/>
            <w:szCs w:val="32"/>
          </w:rPr>
          <w:instrText xml:space="preserve"> PAGE   \</w:instrText>
        </w:r>
        <w:r w:rsidRPr="00281F1B">
          <w:rPr>
            <w:rFonts w:ascii="TH SarabunPSK" w:hAnsi="TH SarabunPSK" w:cs="TH SarabunPSK"/>
            <w:sz w:val="32"/>
            <w:szCs w:val="32"/>
            <w:cs/>
          </w:rPr>
          <w:instrText xml:space="preserve">* </w:instrText>
        </w:r>
        <w:r w:rsidRPr="00281F1B">
          <w:rPr>
            <w:rFonts w:ascii="TH SarabunPSK" w:hAnsi="TH SarabunPSK" w:cs="TH SarabunPSK"/>
            <w:sz w:val="32"/>
            <w:szCs w:val="32"/>
          </w:rPr>
          <w:instrText xml:space="preserve">MERGEFORMAT </w:instrText>
        </w:r>
        <w:r w:rsidRPr="00281F1B">
          <w:rPr>
            <w:rFonts w:ascii="TH SarabunPSK" w:hAnsi="TH SarabunPSK" w:cs="TH SarabunPSK"/>
            <w:sz w:val="32"/>
            <w:szCs w:val="32"/>
          </w:rPr>
          <w:fldChar w:fldCharType="separate"/>
        </w:r>
        <w:r w:rsidR="001B6A08">
          <w:rPr>
            <w:rFonts w:ascii="TH SarabunPSK" w:hAnsi="TH SarabunPSK" w:cs="TH SarabunPSK"/>
            <w:noProof/>
            <w:sz w:val="32"/>
            <w:szCs w:val="32"/>
          </w:rPr>
          <w:t>1</w:t>
        </w:r>
        <w:r w:rsidRPr="00281F1B">
          <w:rPr>
            <w:rFonts w:ascii="TH SarabunPSK" w:hAnsi="TH SarabunPSK" w:cs="TH SarabunPSK"/>
            <w:noProof/>
            <w:sz w:val="32"/>
            <w:szCs w:val="32"/>
          </w:rPr>
          <w:fldChar w:fldCharType="end"/>
        </w:r>
      </w:p>
    </w:sdtContent>
  </w:sdt>
  <w:p w14:paraId="2610A00D" w14:textId="77777777" w:rsidR="002463FB" w:rsidRDefault="002463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418070"/>
      <w:docPartObj>
        <w:docPartGallery w:val="Page Numbers (Top of Page)"/>
        <w:docPartUnique/>
      </w:docPartObj>
    </w:sdtPr>
    <w:sdtEndPr>
      <w:rPr>
        <w:rFonts w:ascii="TH SarabunPSK" w:hAnsi="TH SarabunPSK" w:cs="TH SarabunPSK"/>
        <w:sz w:val="32"/>
        <w:szCs w:val="32"/>
      </w:rPr>
    </w:sdtEndPr>
    <w:sdtContent>
      <w:p w14:paraId="5C3C695C" w14:textId="12541518" w:rsidR="002463FB" w:rsidRPr="00B16028" w:rsidRDefault="002463FB">
        <w:pPr>
          <w:pStyle w:val="a4"/>
          <w:jc w:val="right"/>
          <w:rPr>
            <w:rFonts w:ascii="TH SarabunPSK" w:hAnsi="TH SarabunPSK" w:cs="TH SarabunPSK"/>
            <w:sz w:val="32"/>
            <w:szCs w:val="32"/>
          </w:rPr>
        </w:pPr>
        <w:r w:rsidRPr="00B16028">
          <w:rPr>
            <w:rFonts w:ascii="TH SarabunPSK" w:hAnsi="TH SarabunPSK" w:cs="TH SarabunPSK"/>
            <w:sz w:val="32"/>
            <w:szCs w:val="32"/>
          </w:rPr>
          <w:fldChar w:fldCharType="begin"/>
        </w:r>
        <w:r w:rsidRPr="00B16028">
          <w:rPr>
            <w:rFonts w:ascii="TH SarabunPSK" w:hAnsi="TH SarabunPSK" w:cs="TH SarabunPSK"/>
            <w:sz w:val="32"/>
            <w:szCs w:val="32"/>
          </w:rPr>
          <w:instrText xml:space="preserve"> PAGE   \</w:instrText>
        </w:r>
        <w:r w:rsidRPr="00B16028">
          <w:rPr>
            <w:rFonts w:ascii="TH SarabunPSK" w:hAnsi="TH SarabunPSK" w:cs="TH SarabunPSK"/>
            <w:sz w:val="32"/>
            <w:szCs w:val="32"/>
            <w:cs/>
          </w:rPr>
          <w:instrText xml:space="preserve">* </w:instrText>
        </w:r>
        <w:r w:rsidRPr="00B16028">
          <w:rPr>
            <w:rFonts w:ascii="TH SarabunPSK" w:hAnsi="TH SarabunPSK" w:cs="TH SarabunPSK"/>
            <w:sz w:val="32"/>
            <w:szCs w:val="32"/>
          </w:rPr>
          <w:instrText xml:space="preserve">MERGEFORMAT </w:instrText>
        </w:r>
        <w:r w:rsidRPr="00B16028">
          <w:rPr>
            <w:rFonts w:ascii="TH SarabunPSK" w:hAnsi="TH SarabunPSK" w:cs="TH SarabunPSK"/>
            <w:sz w:val="32"/>
            <w:szCs w:val="32"/>
          </w:rPr>
          <w:fldChar w:fldCharType="separate"/>
        </w:r>
        <w:r w:rsidR="001B6A08">
          <w:rPr>
            <w:rFonts w:ascii="TH SarabunPSK" w:hAnsi="TH SarabunPSK" w:cs="TH SarabunPSK"/>
            <w:noProof/>
            <w:sz w:val="32"/>
            <w:szCs w:val="32"/>
          </w:rPr>
          <w:t>16</w:t>
        </w:r>
        <w:r w:rsidRPr="00B16028">
          <w:rPr>
            <w:rFonts w:ascii="TH SarabunPSK" w:hAnsi="TH SarabunPSK" w:cs="TH SarabunPSK"/>
            <w:noProof/>
            <w:sz w:val="32"/>
            <w:szCs w:val="32"/>
          </w:rPr>
          <w:fldChar w:fldCharType="end"/>
        </w:r>
      </w:p>
    </w:sdtContent>
  </w:sdt>
  <w:p w14:paraId="1BB8B0D4" w14:textId="4662ED75" w:rsidR="002463FB" w:rsidRDefault="002463FB" w:rsidP="00781AB7">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16B"/>
    <w:multiLevelType w:val="multilevel"/>
    <w:tmpl w:val="EE64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FC5"/>
    <w:multiLevelType w:val="hybridMultilevel"/>
    <w:tmpl w:val="D4F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7DB4"/>
    <w:multiLevelType w:val="hybridMultilevel"/>
    <w:tmpl w:val="5E8A2A5A"/>
    <w:lvl w:ilvl="0" w:tplc="2682B690">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925AC"/>
    <w:multiLevelType w:val="hybridMultilevel"/>
    <w:tmpl w:val="340CF822"/>
    <w:lvl w:ilvl="0" w:tplc="012EB332">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8049B"/>
    <w:multiLevelType w:val="hybridMultilevel"/>
    <w:tmpl w:val="BED6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480"/>
    <w:multiLevelType w:val="hybridMultilevel"/>
    <w:tmpl w:val="541C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72FC3"/>
    <w:multiLevelType w:val="hybridMultilevel"/>
    <w:tmpl w:val="114A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43292"/>
    <w:multiLevelType w:val="hybridMultilevel"/>
    <w:tmpl w:val="905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DED"/>
    <w:multiLevelType w:val="multilevel"/>
    <w:tmpl w:val="3662A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9" w15:restartNumberingAfterBreak="0">
    <w:nsid w:val="201C0E1B"/>
    <w:multiLevelType w:val="multilevel"/>
    <w:tmpl w:val="D6E802DE"/>
    <w:lvl w:ilvl="0">
      <w:start w:val="11"/>
      <w:numFmt w:val="decimal"/>
      <w:lvlText w:val="%1."/>
      <w:lvlJc w:val="left"/>
      <w:pPr>
        <w:tabs>
          <w:tab w:val="num" w:pos="360"/>
        </w:tabs>
        <w:ind w:left="360" w:hanging="360"/>
      </w:pPr>
      <w:rPr>
        <w:rFonts w:hint="default"/>
        <w:color w:val="auto"/>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765C83"/>
    <w:multiLevelType w:val="hybridMultilevel"/>
    <w:tmpl w:val="AC9E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46A22"/>
    <w:multiLevelType w:val="hybridMultilevel"/>
    <w:tmpl w:val="58FE8EE8"/>
    <w:lvl w:ilvl="0" w:tplc="C4FA23AA">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120A5"/>
    <w:multiLevelType w:val="multilevel"/>
    <w:tmpl w:val="51023B6E"/>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13" w15:restartNumberingAfterBreak="0">
    <w:nsid w:val="317A50F6"/>
    <w:multiLevelType w:val="multilevel"/>
    <w:tmpl w:val="A53A23D8"/>
    <w:lvl w:ilvl="0">
      <w:start w:val="3"/>
      <w:numFmt w:val="decimal"/>
      <w:lvlText w:val="%1"/>
      <w:lvlJc w:val="left"/>
      <w:pPr>
        <w:ind w:left="360" w:hanging="360"/>
      </w:pPr>
      <w:rPr>
        <w:rFonts w:hint="default"/>
        <w:sz w:val="28"/>
      </w:rPr>
    </w:lvl>
    <w:lvl w:ilvl="1">
      <w:start w:val="1"/>
      <w:numFmt w:val="decimal"/>
      <w:lvlText w:val="%1.%2"/>
      <w:lvlJc w:val="left"/>
      <w:pPr>
        <w:ind w:left="1080" w:hanging="360"/>
      </w:pPr>
      <w:rPr>
        <w:rFonts w:hint="default"/>
        <w:sz w:val="32"/>
        <w:szCs w:val="32"/>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4" w15:restartNumberingAfterBreak="0">
    <w:nsid w:val="3E563973"/>
    <w:multiLevelType w:val="hybridMultilevel"/>
    <w:tmpl w:val="40763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44CD2"/>
    <w:multiLevelType w:val="hybridMultilevel"/>
    <w:tmpl w:val="A790AFA8"/>
    <w:lvl w:ilvl="0" w:tplc="003E8688">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C6949"/>
    <w:multiLevelType w:val="hybridMultilevel"/>
    <w:tmpl w:val="BEF09852"/>
    <w:lvl w:ilvl="0" w:tplc="9F5AD9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FF1DE2"/>
    <w:multiLevelType w:val="hybridMultilevel"/>
    <w:tmpl w:val="667AB5B0"/>
    <w:lvl w:ilvl="0" w:tplc="0C2A2748">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3100A29"/>
    <w:multiLevelType w:val="hybridMultilevel"/>
    <w:tmpl w:val="39EC89F6"/>
    <w:lvl w:ilvl="0" w:tplc="03509708">
      <w:start w:val="1"/>
      <w:numFmt w:val="decimal"/>
      <w:lvlText w:val="%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C10A8"/>
    <w:multiLevelType w:val="hybridMultilevel"/>
    <w:tmpl w:val="8AD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E38F5"/>
    <w:multiLevelType w:val="hybridMultilevel"/>
    <w:tmpl w:val="CE507432"/>
    <w:lvl w:ilvl="0" w:tplc="5E9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E58F8"/>
    <w:multiLevelType w:val="hybridMultilevel"/>
    <w:tmpl w:val="DF5687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0379D"/>
    <w:multiLevelType w:val="hybridMultilevel"/>
    <w:tmpl w:val="BAF61EF2"/>
    <w:lvl w:ilvl="0" w:tplc="6A62C8F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01427"/>
    <w:multiLevelType w:val="hybridMultilevel"/>
    <w:tmpl w:val="F58470DC"/>
    <w:lvl w:ilvl="0" w:tplc="CCB4AC0C">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CC26182"/>
    <w:multiLevelType w:val="hybridMultilevel"/>
    <w:tmpl w:val="2A8EDC54"/>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5457DC"/>
    <w:multiLevelType w:val="hybridMultilevel"/>
    <w:tmpl w:val="C0A62718"/>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E2462"/>
    <w:multiLevelType w:val="hybridMultilevel"/>
    <w:tmpl w:val="08064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5"/>
  </w:num>
  <w:num w:numId="5">
    <w:abstractNumId w:val="11"/>
  </w:num>
  <w:num w:numId="6">
    <w:abstractNumId w:val="20"/>
  </w:num>
  <w:num w:numId="7">
    <w:abstractNumId w:val="1"/>
  </w:num>
  <w:num w:numId="8">
    <w:abstractNumId w:val="17"/>
  </w:num>
  <w:num w:numId="9">
    <w:abstractNumId w:val="23"/>
  </w:num>
  <w:num w:numId="10">
    <w:abstractNumId w:val="21"/>
  </w:num>
  <w:num w:numId="11">
    <w:abstractNumId w:val="9"/>
  </w:num>
  <w:num w:numId="12">
    <w:abstractNumId w:val="4"/>
  </w:num>
  <w:num w:numId="13">
    <w:abstractNumId w:val="18"/>
  </w:num>
  <w:num w:numId="14">
    <w:abstractNumId w:val="19"/>
  </w:num>
  <w:num w:numId="15">
    <w:abstractNumId w:val="6"/>
  </w:num>
  <w:num w:numId="16">
    <w:abstractNumId w:val="22"/>
  </w:num>
  <w:num w:numId="17">
    <w:abstractNumId w:val="24"/>
  </w:num>
  <w:num w:numId="18">
    <w:abstractNumId w:val="25"/>
  </w:num>
  <w:num w:numId="19">
    <w:abstractNumId w:val="5"/>
  </w:num>
  <w:num w:numId="20">
    <w:abstractNumId w:val="26"/>
  </w:num>
  <w:num w:numId="21">
    <w:abstractNumId w:val="10"/>
  </w:num>
  <w:num w:numId="22">
    <w:abstractNumId w:val="14"/>
  </w:num>
  <w:num w:numId="23">
    <w:abstractNumId w:val="3"/>
  </w:num>
  <w:num w:numId="24">
    <w:abstractNumId w:val="2"/>
  </w:num>
  <w:num w:numId="25">
    <w:abstractNumId w:val="0"/>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0"/>
    <w:rsid w:val="00001AD7"/>
    <w:rsid w:val="00003325"/>
    <w:rsid w:val="00003FB1"/>
    <w:rsid w:val="00005ED7"/>
    <w:rsid w:val="000077E4"/>
    <w:rsid w:val="00007A1B"/>
    <w:rsid w:val="00007B43"/>
    <w:rsid w:val="00011BE6"/>
    <w:rsid w:val="0001305D"/>
    <w:rsid w:val="000131FA"/>
    <w:rsid w:val="0001765E"/>
    <w:rsid w:val="000179F9"/>
    <w:rsid w:val="00022F90"/>
    <w:rsid w:val="00027EE0"/>
    <w:rsid w:val="00031BC5"/>
    <w:rsid w:val="00034CDC"/>
    <w:rsid w:val="0004115F"/>
    <w:rsid w:val="0004325D"/>
    <w:rsid w:val="000438AB"/>
    <w:rsid w:val="00046911"/>
    <w:rsid w:val="00051228"/>
    <w:rsid w:val="00053775"/>
    <w:rsid w:val="00057A7D"/>
    <w:rsid w:val="000619FB"/>
    <w:rsid w:val="000667B9"/>
    <w:rsid w:val="00066914"/>
    <w:rsid w:val="00066A15"/>
    <w:rsid w:val="00071710"/>
    <w:rsid w:val="00075ACE"/>
    <w:rsid w:val="00075B41"/>
    <w:rsid w:val="00077E7E"/>
    <w:rsid w:val="00080357"/>
    <w:rsid w:val="000830BB"/>
    <w:rsid w:val="00083E3C"/>
    <w:rsid w:val="00090103"/>
    <w:rsid w:val="0009124E"/>
    <w:rsid w:val="0009192E"/>
    <w:rsid w:val="00093220"/>
    <w:rsid w:val="00093753"/>
    <w:rsid w:val="000948BE"/>
    <w:rsid w:val="000978AE"/>
    <w:rsid w:val="000A6782"/>
    <w:rsid w:val="000A7C92"/>
    <w:rsid w:val="000B4D7E"/>
    <w:rsid w:val="000C1B10"/>
    <w:rsid w:val="000C33E6"/>
    <w:rsid w:val="000C3849"/>
    <w:rsid w:val="000C3A35"/>
    <w:rsid w:val="000D4F8C"/>
    <w:rsid w:val="000D5AFA"/>
    <w:rsid w:val="000D6E0D"/>
    <w:rsid w:val="000D7410"/>
    <w:rsid w:val="000E0EAB"/>
    <w:rsid w:val="000E506A"/>
    <w:rsid w:val="000E6821"/>
    <w:rsid w:val="000F0050"/>
    <w:rsid w:val="000F3203"/>
    <w:rsid w:val="000F5654"/>
    <w:rsid w:val="000F582B"/>
    <w:rsid w:val="000F5BEF"/>
    <w:rsid w:val="000F63C8"/>
    <w:rsid w:val="000F64A9"/>
    <w:rsid w:val="00101B81"/>
    <w:rsid w:val="00102266"/>
    <w:rsid w:val="0010262C"/>
    <w:rsid w:val="00107D02"/>
    <w:rsid w:val="00110B2B"/>
    <w:rsid w:val="00112B29"/>
    <w:rsid w:val="0011414F"/>
    <w:rsid w:val="001203B0"/>
    <w:rsid w:val="00122963"/>
    <w:rsid w:val="00122D2E"/>
    <w:rsid w:val="00124F71"/>
    <w:rsid w:val="0012518C"/>
    <w:rsid w:val="001272CF"/>
    <w:rsid w:val="00135D79"/>
    <w:rsid w:val="00141141"/>
    <w:rsid w:val="0014121E"/>
    <w:rsid w:val="0014259B"/>
    <w:rsid w:val="00142C35"/>
    <w:rsid w:val="0014454C"/>
    <w:rsid w:val="0014458A"/>
    <w:rsid w:val="00145845"/>
    <w:rsid w:val="00145D3F"/>
    <w:rsid w:val="001479C2"/>
    <w:rsid w:val="00150A29"/>
    <w:rsid w:val="00150A72"/>
    <w:rsid w:val="0015110B"/>
    <w:rsid w:val="001522AB"/>
    <w:rsid w:val="001569EB"/>
    <w:rsid w:val="0016100B"/>
    <w:rsid w:val="0016162D"/>
    <w:rsid w:val="0016677E"/>
    <w:rsid w:val="001719DE"/>
    <w:rsid w:val="0017350B"/>
    <w:rsid w:val="00173E16"/>
    <w:rsid w:val="00175B0A"/>
    <w:rsid w:val="00176E16"/>
    <w:rsid w:val="001831A5"/>
    <w:rsid w:val="001840D1"/>
    <w:rsid w:val="00186A29"/>
    <w:rsid w:val="00186F8F"/>
    <w:rsid w:val="00190EFC"/>
    <w:rsid w:val="0019557D"/>
    <w:rsid w:val="001960AD"/>
    <w:rsid w:val="001A688D"/>
    <w:rsid w:val="001A7893"/>
    <w:rsid w:val="001B06C1"/>
    <w:rsid w:val="001B5259"/>
    <w:rsid w:val="001B5C01"/>
    <w:rsid w:val="001B6903"/>
    <w:rsid w:val="001B6A08"/>
    <w:rsid w:val="001B7818"/>
    <w:rsid w:val="001C4A5A"/>
    <w:rsid w:val="001D04F1"/>
    <w:rsid w:val="001D34E0"/>
    <w:rsid w:val="001D7254"/>
    <w:rsid w:val="001D7DBA"/>
    <w:rsid w:val="001E17D7"/>
    <w:rsid w:val="001E1C1F"/>
    <w:rsid w:val="001E2583"/>
    <w:rsid w:val="001E2BC9"/>
    <w:rsid w:val="001F0C3A"/>
    <w:rsid w:val="001F44E0"/>
    <w:rsid w:val="001F469E"/>
    <w:rsid w:val="001F7C23"/>
    <w:rsid w:val="00200870"/>
    <w:rsid w:val="00200FF6"/>
    <w:rsid w:val="00203E19"/>
    <w:rsid w:val="00204798"/>
    <w:rsid w:val="00206B50"/>
    <w:rsid w:val="00222490"/>
    <w:rsid w:val="002225D9"/>
    <w:rsid w:val="00224D1A"/>
    <w:rsid w:val="00225D89"/>
    <w:rsid w:val="00227BC0"/>
    <w:rsid w:val="0023285F"/>
    <w:rsid w:val="00233541"/>
    <w:rsid w:val="00233F49"/>
    <w:rsid w:val="00235F60"/>
    <w:rsid w:val="00240453"/>
    <w:rsid w:val="00241149"/>
    <w:rsid w:val="002415F7"/>
    <w:rsid w:val="00241B52"/>
    <w:rsid w:val="0024457B"/>
    <w:rsid w:val="0024553A"/>
    <w:rsid w:val="002463FB"/>
    <w:rsid w:val="00250289"/>
    <w:rsid w:val="002529C2"/>
    <w:rsid w:val="002544B3"/>
    <w:rsid w:val="00255190"/>
    <w:rsid w:val="00256FDD"/>
    <w:rsid w:val="00260C0C"/>
    <w:rsid w:val="00261223"/>
    <w:rsid w:val="00261EF5"/>
    <w:rsid w:val="00264FEB"/>
    <w:rsid w:val="00267D96"/>
    <w:rsid w:val="00271F79"/>
    <w:rsid w:val="002722CD"/>
    <w:rsid w:val="00273E9D"/>
    <w:rsid w:val="0027607D"/>
    <w:rsid w:val="0028031C"/>
    <w:rsid w:val="0028074A"/>
    <w:rsid w:val="00280C26"/>
    <w:rsid w:val="00281F1B"/>
    <w:rsid w:val="00282B21"/>
    <w:rsid w:val="002860FE"/>
    <w:rsid w:val="002912D6"/>
    <w:rsid w:val="00292AE3"/>
    <w:rsid w:val="00293901"/>
    <w:rsid w:val="00293A1E"/>
    <w:rsid w:val="00294394"/>
    <w:rsid w:val="00295638"/>
    <w:rsid w:val="002A03A8"/>
    <w:rsid w:val="002A0BAB"/>
    <w:rsid w:val="002A1468"/>
    <w:rsid w:val="002A3A67"/>
    <w:rsid w:val="002A4853"/>
    <w:rsid w:val="002A6EC1"/>
    <w:rsid w:val="002B0031"/>
    <w:rsid w:val="002B25D5"/>
    <w:rsid w:val="002B739C"/>
    <w:rsid w:val="002C0431"/>
    <w:rsid w:val="002C1B62"/>
    <w:rsid w:val="002C26A2"/>
    <w:rsid w:val="002C477B"/>
    <w:rsid w:val="002C4E93"/>
    <w:rsid w:val="002C4F09"/>
    <w:rsid w:val="002C587B"/>
    <w:rsid w:val="002C6127"/>
    <w:rsid w:val="002C709A"/>
    <w:rsid w:val="002C7847"/>
    <w:rsid w:val="002D02C0"/>
    <w:rsid w:val="002D2126"/>
    <w:rsid w:val="002D2793"/>
    <w:rsid w:val="002D48E5"/>
    <w:rsid w:val="002D5382"/>
    <w:rsid w:val="002E3D59"/>
    <w:rsid w:val="002E4E3B"/>
    <w:rsid w:val="002F2FB9"/>
    <w:rsid w:val="002F30BA"/>
    <w:rsid w:val="002F5DA9"/>
    <w:rsid w:val="002F6348"/>
    <w:rsid w:val="00302D4C"/>
    <w:rsid w:val="00303C40"/>
    <w:rsid w:val="00303FFE"/>
    <w:rsid w:val="003040D7"/>
    <w:rsid w:val="003067CF"/>
    <w:rsid w:val="003079C0"/>
    <w:rsid w:val="003106B8"/>
    <w:rsid w:val="00311DEB"/>
    <w:rsid w:val="00315575"/>
    <w:rsid w:val="00320565"/>
    <w:rsid w:val="00322FAC"/>
    <w:rsid w:val="00323F52"/>
    <w:rsid w:val="0032401F"/>
    <w:rsid w:val="00324097"/>
    <w:rsid w:val="00326592"/>
    <w:rsid w:val="0033145B"/>
    <w:rsid w:val="00334751"/>
    <w:rsid w:val="003402E3"/>
    <w:rsid w:val="0034133C"/>
    <w:rsid w:val="00341AB6"/>
    <w:rsid w:val="0034407A"/>
    <w:rsid w:val="00344A5B"/>
    <w:rsid w:val="003468CA"/>
    <w:rsid w:val="00347394"/>
    <w:rsid w:val="00347F2B"/>
    <w:rsid w:val="00350288"/>
    <w:rsid w:val="0035392F"/>
    <w:rsid w:val="00353B87"/>
    <w:rsid w:val="003649BA"/>
    <w:rsid w:val="00367540"/>
    <w:rsid w:val="00367559"/>
    <w:rsid w:val="003679DC"/>
    <w:rsid w:val="00370F38"/>
    <w:rsid w:val="003720D2"/>
    <w:rsid w:val="0037413C"/>
    <w:rsid w:val="00374344"/>
    <w:rsid w:val="003753B0"/>
    <w:rsid w:val="00381912"/>
    <w:rsid w:val="00383E1B"/>
    <w:rsid w:val="003940A6"/>
    <w:rsid w:val="00395460"/>
    <w:rsid w:val="003961A1"/>
    <w:rsid w:val="00397C0C"/>
    <w:rsid w:val="003A103E"/>
    <w:rsid w:val="003A12D9"/>
    <w:rsid w:val="003A175A"/>
    <w:rsid w:val="003A24BB"/>
    <w:rsid w:val="003A2830"/>
    <w:rsid w:val="003A45F5"/>
    <w:rsid w:val="003A539A"/>
    <w:rsid w:val="003B5DE6"/>
    <w:rsid w:val="003B6CB0"/>
    <w:rsid w:val="003B7B2E"/>
    <w:rsid w:val="003C22B4"/>
    <w:rsid w:val="003C70C8"/>
    <w:rsid w:val="003D0B82"/>
    <w:rsid w:val="003D2B79"/>
    <w:rsid w:val="003D3CCD"/>
    <w:rsid w:val="003D5769"/>
    <w:rsid w:val="003E15FA"/>
    <w:rsid w:val="003E3D60"/>
    <w:rsid w:val="003E4413"/>
    <w:rsid w:val="003E443B"/>
    <w:rsid w:val="003E4DC6"/>
    <w:rsid w:val="003F271E"/>
    <w:rsid w:val="003F480E"/>
    <w:rsid w:val="003F530B"/>
    <w:rsid w:val="00400F21"/>
    <w:rsid w:val="00401D24"/>
    <w:rsid w:val="00402D98"/>
    <w:rsid w:val="00404CB9"/>
    <w:rsid w:val="004060AF"/>
    <w:rsid w:val="00406E85"/>
    <w:rsid w:val="00407352"/>
    <w:rsid w:val="00407B83"/>
    <w:rsid w:val="00407F18"/>
    <w:rsid w:val="00411715"/>
    <w:rsid w:val="004125D1"/>
    <w:rsid w:val="00413626"/>
    <w:rsid w:val="00413941"/>
    <w:rsid w:val="00413EA1"/>
    <w:rsid w:val="004172BF"/>
    <w:rsid w:val="00417DD6"/>
    <w:rsid w:val="00420296"/>
    <w:rsid w:val="00420860"/>
    <w:rsid w:val="00420D6C"/>
    <w:rsid w:val="0042135A"/>
    <w:rsid w:val="004226F1"/>
    <w:rsid w:val="004269BA"/>
    <w:rsid w:val="00431F96"/>
    <w:rsid w:val="004338BE"/>
    <w:rsid w:val="00433A74"/>
    <w:rsid w:val="004360BD"/>
    <w:rsid w:val="00442038"/>
    <w:rsid w:val="0044512A"/>
    <w:rsid w:val="004454B2"/>
    <w:rsid w:val="00447267"/>
    <w:rsid w:val="00451F97"/>
    <w:rsid w:val="0045460C"/>
    <w:rsid w:val="0046049E"/>
    <w:rsid w:val="0046257F"/>
    <w:rsid w:val="00462F7F"/>
    <w:rsid w:val="004637A6"/>
    <w:rsid w:val="00465B72"/>
    <w:rsid w:val="00467605"/>
    <w:rsid w:val="0047123B"/>
    <w:rsid w:val="00471350"/>
    <w:rsid w:val="00482B13"/>
    <w:rsid w:val="00483289"/>
    <w:rsid w:val="0048694A"/>
    <w:rsid w:val="004877CC"/>
    <w:rsid w:val="00490B57"/>
    <w:rsid w:val="004918E3"/>
    <w:rsid w:val="004925AF"/>
    <w:rsid w:val="00494A00"/>
    <w:rsid w:val="00494C74"/>
    <w:rsid w:val="00496278"/>
    <w:rsid w:val="00496714"/>
    <w:rsid w:val="004A18F7"/>
    <w:rsid w:val="004A5FAE"/>
    <w:rsid w:val="004A7444"/>
    <w:rsid w:val="004C0A76"/>
    <w:rsid w:val="004C1A38"/>
    <w:rsid w:val="004C4166"/>
    <w:rsid w:val="004C70D3"/>
    <w:rsid w:val="004C7320"/>
    <w:rsid w:val="004D3A66"/>
    <w:rsid w:val="004D50C4"/>
    <w:rsid w:val="004D56A5"/>
    <w:rsid w:val="004D70CB"/>
    <w:rsid w:val="004E14ED"/>
    <w:rsid w:val="004E1987"/>
    <w:rsid w:val="004E48EE"/>
    <w:rsid w:val="004E4C7E"/>
    <w:rsid w:val="004E51F6"/>
    <w:rsid w:val="004F34EA"/>
    <w:rsid w:val="004F4605"/>
    <w:rsid w:val="00503CC7"/>
    <w:rsid w:val="00503E1A"/>
    <w:rsid w:val="00505786"/>
    <w:rsid w:val="0050636A"/>
    <w:rsid w:val="00511AE8"/>
    <w:rsid w:val="0051246A"/>
    <w:rsid w:val="00513A5D"/>
    <w:rsid w:val="005176D8"/>
    <w:rsid w:val="00521479"/>
    <w:rsid w:val="00526D8D"/>
    <w:rsid w:val="00526FD6"/>
    <w:rsid w:val="005302B2"/>
    <w:rsid w:val="0053045D"/>
    <w:rsid w:val="00533043"/>
    <w:rsid w:val="005358CD"/>
    <w:rsid w:val="0053739F"/>
    <w:rsid w:val="00541707"/>
    <w:rsid w:val="00544B2D"/>
    <w:rsid w:val="005454AE"/>
    <w:rsid w:val="005470FD"/>
    <w:rsid w:val="00547A27"/>
    <w:rsid w:val="00555525"/>
    <w:rsid w:val="005560B9"/>
    <w:rsid w:val="005562EB"/>
    <w:rsid w:val="0056167C"/>
    <w:rsid w:val="005616E8"/>
    <w:rsid w:val="005654FC"/>
    <w:rsid w:val="0056636A"/>
    <w:rsid w:val="00566912"/>
    <w:rsid w:val="00567CA5"/>
    <w:rsid w:val="00570940"/>
    <w:rsid w:val="00570BA9"/>
    <w:rsid w:val="005764DA"/>
    <w:rsid w:val="00580564"/>
    <w:rsid w:val="00581CF4"/>
    <w:rsid w:val="005824DA"/>
    <w:rsid w:val="00582604"/>
    <w:rsid w:val="005848FD"/>
    <w:rsid w:val="005859E8"/>
    <w:rsid w:val="00590972"/>
    <w:rsid w:val="00593326"/>
    <w:rsid w:val="00597FDA"/>
    <w:rsid w:val="005A175E"/>
    <w:rsid w:val="005A3CF8"/>
    <w:rsid w:val="005A4147"/>
    <w:rsid w:val="005A4729"/>
    <w:rsid w:val="005A4C76"/>
    <w:rsid w:val="005A5FB4"/>
    <w:rsid w:val="005A6BE0"/>
    <w:rsid w:val="005A7D3B"/>
    <w:rsid w:val="005A7F95"/>
    <w:rsid w:val="005B22E0"/>
    <w:rsid w:val="005B34D0"/>
    <w:rsid w:val="005B4980"/>
    <w:rsid w:val="005B726F"/>
    <w:rsid w:val="005C37AC"/>
    <w:rsid w:val="005C7B18"/>
    <w:rsid w:val="005D1127"/>
    <w:rsid w:val="005D1492"/>
    <w:rsid w:val="005D2611"/>
    <w:rsid w:val="005D661D"/>
    <w:rsid w:val="005D71FC"/>
    <w:rsid w:val="005E1162"/>
    <w:rsid w:val="005E30CD"/>
    <w:rsid w:val="005E6313"/>
    <w:rsid w:val="005E78F8"/>
    <w:rsid w:val="005F32D4"/>
    <w:rsid w:val="005F4606"/>
    <w:rsid w:val="005F4D4A"/>
    <w:rsid w:val="005F4DC5"/>
    <w:rsid w:val="005F52E6"/>
    <w:rsid w:val="005F5CD2"/>
    <w:rsid w:val="00603042"/>
    <w:rsid w:val="006037C9"/>
    <w:rsid w:val="00607B86"/>
    <w:rsid w:val="006130EE"/>
    <w:rsid w:val="00615B04"/>
    <w:rsid w:val="0062232A"/>
    <w:rsid w:val="00622FAF"/>
    <w:rsid w:val="00625C2C"/>
    <w:rsid w:val="006269FF"/>
    <w:rsid w:val="00627EB0"/>
    <w:rsid w:val="00633A73"/>
    <w:rsid w:val="0063427B"/>
    <w:rsid w:val="00634C1F"/>
    <w:rsid w:val="0063722D"/>
    <w:rsid w:val="0063775B"/>
    <w:rsid w:val="00637B11"/>
    <w:rsid w:val="006403C5"/>
    <w:rsid w:val="00640457"/>
    <w:rsid w:val="00640A92"/>
    <w:rsid w:val="00643758"/>
    <w:rsid w:val="00645EC6"/>
    <w:rsid w:val="006463DB"/>
    <w:rsid w:val="00651E30"/>
    <w:rsid w:val="00656BA4"/>
    <w:rsid w:val="00661791"/>
    <w:rsid w:val="006623C7"/>
    <w:rsid w:val="00662440"/>
    <w:rsid w:val="006626F4"/>
    <w:rsid w:val="0066296A"/>
    <w:rsid w:val="00665AF5"/>
    <w:rsid w:val="00666CF1"/>
    <w:rsid w:val="006710B5"/>
    <w:rsid w:val="00672604"/>
    <w:rsid w:val="006730D6"/>
    <w:rsid w:val="00674C79"/>
    <w:rsid w:val="00677DE4"/>
    <w:rsid w:val="00680BB2"/>
    <w:rsid w:val="00686EB2"/>
    <w:rsid w:val="0068767D"/>
    <w:rsid w:val="006906D0"/>
    <w:rsid w:val="00692C2A"/>
    <w:rsid w:val="00692E60"/>
    <w:rsid w:val="00693E8C"/>
    <w:rsid w:val="00694081"/>
    <w:rsid w:val="0069508C"/>
    <w:rsid w:val="006957BE"/>
    <w:rsid w:val="00697D3F"/>
    <w:rsid w:val="006A082F"/>
    <w:rsid w:val="006B42BD"/>
    <w:rsid w:val="006B5915"/>
    <w:rsid w:val="006B5E96"/>
    <w:rsid w:val="006B611C"/>
    <w:rsid w:val="006B6E42"/>
    <w:rsid w:val="006B723D"/>
    <w:rsid w:val="006B79EC"/>
    <w:rsid w:val="006C23C5"/>
    <w:rsid w:val="006C31D7"/>
    <w:rsid w:val="006C320C"/>
    <w:rsid w:val="006C3554"/>
    <w:rsid w:val="006C4821"/>
    <w:rsid w:val="006D2460"/>
    <w:rsid w:val="006D47F6"/>
    <w:rsid w:val="006D4F9E"/>
    <w:rsid w:val="006D6863"/>
    <w:rsid w:val="006E35D6"/>
    <w:rsid w:val="006E3F13"/>
    <w:rsid w:val="006E472E"/>
    <w:rsid w:val="006F5016"/>
    <w:rsid w:val="006F5478"/>
    <w:rsid w:val="006F6D06"/>
    <w:rsid w:val="006F7A5A"/>
    <w:rsid w:val="0070069A"/>
    <w:rsid w:val="0070273B"/>
    <w:rsid w:val="007030C2"/>
    <w:rsid w:val="007043E1"/>
    <w:rsid w:val="007063AA"/>
    <w:rsid w:val="007113AA"/>
    <w:rsid w:val="00711CD6"/>
    <w:rsid w:val="00712A3F"/>
    <w:rsid w:val="0071325D"/>
    <w:rsid w:val="0071328B"/>
    <w:rsid w:val="00715393"/>
    <w:rsid w:val="00716825"/>
    <w:rsid w:val="00720939"/>
    <w:rsid w:val="00720AAF"/>
    <w:rsid w:val="0072102E"/>
    <w:rsid w:val="00723026"/>
    <w:rsid w:val="00724A36"/>
    <w:rsid w:val="007262AC"/>
    <w:rsid w:val="00730F8F"/>
    <w:rsid w:val="00736528"/>
    <w:rsid w:val="00736CB2"/>
    <w:rsid w:val="00737ED4"/>
    <w:rsid w:val="0074547A"/>
    <w:rsid w:val="00746EA2"/>
    <w:rsid w:val="007513D6"/>
    <w:rsid w:val="00751F50"/>
    <w:rsid w:val="00752363"/>
    <w:rsid w:val="00752613"/>
    <w:rsid w:val="007526AE"/>
    <w:rsid w:val="007531F3"/>
    <w:rsid w:val="00754DC3"/>
    <w:rsid w:val="00756B3F"/>
    <w:rsid w:val="00761E3A"/>
    <w:rsid w:val="00762EC2"/>
    <w:rsid w:val="00765BE8"/>
    <w:rsid w:val="00766395"/>
    <w:rsid w:val="00766B58"/>
    <w:rsid w:val="00770DFE"/>
    <w:rsid w:val="007717A9"/>
    <w:rsid w:val="00774E6B"/>
    <w:rsid w:val="00781AB7"/>
    <w:rsid w:val="00781CCC"/>
    <w:rsid w:val="00782274"/>
    <w:rsid w:val="00793259"/>
    <w:rsid w:val="00794612"/>
    <w:rsid w:val="00795E18"/>
    <w:rsid w:val="007A186F"/>
    <w:rsid w:val="007A1A00"/>
    <w:rsid w:val="007A43E7"/>
    <w:rsid w:val="007A5A90"/>
    <w:rsid w:val="007A5EC2"/>
    <w:rsid w:val="007A6CB7"/>
    <w:rsid w:val="007A75EC"/>
    <w:rsid w:val="007B177B"/>
    <w:rsid w:val="007B1FD6"/>
    <w:rsid w:val="007B5B02"/>
    <w:rsid w:val="007C36E4"/>
    <w:rsid w:val="007C3CB3"/>
    <w:rsid w:val="007C6BE2"/>
    <w:rsid w:val="007D5DE3"/>
    <w:rsid w:val="007D7DBF"/>
    <w:rsid w:val="007E1CB5"/>
    <w:rsid w:val="007E4455"/>
    <w:rsid w:val="007E52EA"/>
    <w:rsid w:val="007E549D"/>
    <w:rsid w:val="007E63D5"/>
    <w:rsid w:val="007E7170"/>
    <w:rsid w:val="007E787E"/>
    <w:rsid w:val="007F0989"/>
    <w:rsid w:val="007F180C"/>
    <w:rsid w:val="007F1E9F"/>
    <w:rsid w:val="007F38B2"/>
    <w:rsid w:val="007F6E9C"/>
    <w:rsid w:val="007F7C00"/>
    <w:rsid w:val="00800319"/>
    <w:rsid w:val="008004B7"/>
    <w:rsid w:val="00800900"/>
    <w:rsid w:val="00800EA4"/>
    <w:rsid w:val="00801A11"/>
    <w:rsid w:val="008020DB"/>
    <w:rsid w:val="00802771"/>
    <w:rsid w:val="00804A8F"/>
    <w:rsid w:val="00805A57"/>
    <w:rsid w:val="00807968"/>
    <w:rsid w:val="00811E4E"/>
    <w:rsid w:val="00814DF9"/>
    <w:rsid w:val="00821F6C"/>
    <w:rsid w:val="0082357B"/>
    <w:rsid w:val="00823F7B"/>
    <w:rsid w:val="00826287"/>
    <w:rsid w:val="00830877"/>
    <w:rsid w:val="008328AA"/>
    <w:rsid w:val="0083404E"/>
    <w:rsid w:val="00835B89"/>
    <w:rsid w:val="00835E36"/>
    <w:rsid w:val="008363EF"/>
    <w:rsid w:val="0084290E"/>
    <w:rsid w:val="00847295"/>
    <w:rsid w:val="008476B8"/>
    <w:rsid w:val="008530A7"/>
    <w:rsid w:val="00853AD8"/>
    <w:rsid w:val="00863EEE"/>
    <w:rsid w:val="00863F24"/>
    <w:rsid w:val="008669D3"/>
    <w:rsid w:val="008678B1"/>
    <w:rsid w:val="008708E0"/>
    <w:rsid w:val="008745C7"/>
    <w:rsid w:val="00875F3D"/>
    <w:rsid w:val="00876A94"/>
    <w:rsid w:val="00877097"/>
    <w:rsid w:val="008823D1"/>
    <w:rsid w:val="008827D7"/>
    <w:rsid w:val="008849B9"/>
    <w:rsid w:val="008849F9"/>
    <w:rsid w:val="00885C60"/>
    <w:rsid w:val="00886C29"/>
    <w:rsid w:val="00886CF3"/>
    <w:rsid w:val="00893FEA"/>
    <w:rsid w:val="00896DA9"/>
    <w:rsid w:val="008A04A4"/>
    <w:rsid w:val="008A4BD9"/>
    <w:rsid w:val="008A6223"/>
    <w:rsid w:val="008A6A3D"/>
    <w:rsid w:val="008B19A6"/>
    <w:rsid w:val="008B258B"/>
    <w:rsid w:val="008B365D"/>
    <w:rsid w:val="008B715D"/>
    <w:rsid w:val="008B7D83"/>
    <w:rsid w:val="008C0797"/>
    <w:rsid w:val="008C38E7"/>
    <w:rsid w:val="008D31C6"/>
    <w:rsid w:val="008D3542"/>
    <w:rsid w:val="008D4ED3"/>
    <w:rsid w:val="008E12BB"/>
    <w:rsid w:val="008E359C"/>
    <w:rsid w:val="008E6CB7"/>
    <w:rsid w:val="008E7B3B"/>
    <w:rsid w:val="008F0A75"/>
    <w:rsid w:val="008F0C92"/>
    <w:rsid w:val="008F0FA1"/>
    <w:rsid w:val="008F26F0"/>
    <w:rsid w:val="008F3997"/>
    <w:rsid w:val="008F74D1"/>
    <w:rsid w:val="008F7FDB"/>
    <w:rsid w:val="009001FA"/>
    <w:rsid w:val="00901F07"/>
    <w:rsid w:val="00904E8D"/>
    <w:rsid w:val="0091053E"/>
    <w:rsid w:val="00910959"/>
    <w:rsid w:val="00910D9E"/>
    <w:rsid w:val="009139E2"/>
    <w:rsid w:val="00913BC7"/>
    <w:rsid w:val="009161CB"/>
    <w:rsid w:val="00916FE4"/>
    <w:rsid w:val="00917B94"/>
    <w:rsid w:val="00921556"/>
    <w:rsid w:val="0092275E"/>
    <w:rsid w:val="00924715"/>
    <w:rsid w:val="00924A2B"/>
    <w:rsid w:val="00926B37"/>
    <w:rsid w:val="00931AEC"/>
    <w:rsid w:val="009323ED"/>
    <w:rsid w:val="0093332F"/>
    <w:rsid w:val="00933C08"/>
    <w:rsid w:val="009353E9"/>
    <w:rsid w:val="00940005"/>
    <w:rsid w:val="009401E4"/>
    <w:rsid w:val="009403C7"/>
    <w:rsid w:val="00941D56"/>
    <w:rsid w:val="00944FCD"/>
    <w:rsid w:val="00946C5F"/>
    <w:rsid w:val="00946CAA"/>
    <w:rsid w:val="00950BE1"/>
    <w:rsid w:val="00955F51"/>
    <w:rsid w:val="00957C80"/>
    <w:rsid w:val="009626D4"/>
    <w:rsid w:val="00962846"/>
    <w:rsid w:val="0096323C"/>
    <w:rsid w:val="00967BE5"/>
    <w:rsid w:val="0097304D"/>
    <w:rsid w:val="00973C51"/>
    <w:rsid w:val="00975066"/>
    <w:rsid w:val="009758CA"/>
    <w:rsid w:val="009765F3"/>
    <w:rsid w:val="00976E1C"/>
    <w:rsid w:val="00977E44"/>
    <w:rsid w:val="00981055"/>
    <w:rsid w:val="00981671"/>
    <w:rsid w:val="00986BB4"/>
    <w:rsid w:val="009934EE"/>
    <w:rsid w:val="00996A39"/>
    <w:rsid w:val="009A1AA2"/>
    <w:rsid w:val="009A3737"/>
    <w:rsid w:val="009A551D"/>
    <w:rsid w:val="009A7AFA"/>
    <w:rsid w:val="009A7FE9"/>
    <w:rsid w:val="009B02CF"/>
    <w:rsid w:val="009B0D78"/>
    <w:rsid w:val="009B10C2"/>
    <w:rsid w:val="009B2772"/>
    <w:rsid w:val="009B3173"/>
    <w:rsid w:val="009B4C89"/>
    <w:rsid w:val="009B4C9D"/>
    <w:rsid w:val="009B591E"/>
    <w:rsid w:val="009B5BEE"/>
    <w:rsid w:val="009B77EC"/>
    <w:rsid w:val="009C243A"/>
    <w:rsid w:val="009C33A0"/>
    <w:rsid w:val="009C35DB"/>
    <w:rsid w:val="009C554A"/>
    <w:rsid w:val="009C6F74"/>
    <w:rsid w:val="009D0E71"/>
    <w:rsid w:val="009D2590"/>
    <w:rsid w:val="009D5016"/>
    <w:rsid w:val="009D5E1A"/>
    <w:rsid w:val="009E3D8E"/>
    <w:rsid w:val="009E4BBC"/>
    <w:rsid w:val="009E66BA"/>
    <w:rsid w:val="009E6A49"/>
    <w:rsid w:val="009F03C0"/>
    <w:rsid w:val="009F188A"/>
    <w:rsid w:val="009F2F2A"/>
    <w:rsid w:val="009F336F"/>
    <w:rsid w:val="009F4675"/>
    <w:rsid w:val="009F4D65"/>
    <w:rsid w:val="009F6FDE"/>
    <w:rsid w:val="009F718C"/>
    <w:rsid w:val="00A01C67"/>
    <w:rsid w:val="00A12F4C"/>
    <w:rsid w:val="00A13B6D"/>
    <w:rsid w:val="00A24E6D"/>
    <w:rsid w:val="00A2593C"/>
    <w:rsid w:val="00A321BD"/>
    <w:rsid w:val="00A32D4A"/>
    <w:rsid w:val="00A3326F"/>
    <w:rsid w:val="00A33C7E"/>
    <w:rsid w:val="00A37778"/>
    <w:rsid w:val="00A41C96"/>
    <w:rsid w:val="00A4200A"/>
    <w:rsid w:val="00A4293B"/>
    <w:rsid w:val="00A43240"/>
    <w:rsid w:val="00A44399"/>
    <w:rsid w:val="00A46696"/>
    <w:rsid w:val="00A51407"/>
    <w:rsid w:val="00A52EB6"/>
    <w:rsid w:val="00A546F3"/>
    <w:rsid w:val="00A60AA6"/>
    <w:rsid w:val="00A60FA4"/>
    <w:rsid w:val="00A62E31"/>
    <w:rsid w:val="00A6479B"/>
    <w:rsid w:val="00A669EA"/>
    <w:rsid w:val="00A66EF7"/>
    <w:rsid w:val="00A72DE3"/>
    <w:rsid w:val="00A733E2"/>
    <w:rsid w:val="00A7347A"/>
    <w:rsid w:val="00A74C0D"/>
    <w:rsid w:val="00A765A1"/>
    <w:rsid w:val="00A773ED"/>
    <w:rsid w:val="00A818FB"/>
    <w:rsid w:val="00A85CFA"/>
    <w:rsid w:val="00A92C0C"/>
    <w:rsid w:val="00A935C3"/>
    <w:rsid w:val="00A95448"/>
    <w:rsid w:val="00A97832"/>
    <w:rsid w:val="00AA0E92"/>
    <w:rsid w:val="00AA38E7"/>
    <w:rsid w:val="00AA3A5F"/>
    <w:rsid w:val="00AA3B07"/>
    <w:rsid w:val="00AA525F"/>
    <w:rsid w:val="00AB0D87"/>
    <w:rsid w:val="00AB140F"/>
    <w:rsid w:val="00AB4139"/>
    <w:rsid w:val="00AB65AF"/>
    <w:rsid w:val="00AB6D72"/>
    <w:rsid w:val="00AC1948"/>
    <w:rsid w:val="00AC46A5"/>
    <w:rsid w:val="00AC542D"/>
    <w:rsid w:val="00AC651C"/>
    <w:rsid w:val="00AC693A"/>
    <w:rsid w:val="00AD019D"/>
    <w:rsid w:val="00AD0358"/>
    <w:rsid w:val="00AD1CA0"/>
    <w:rsid w:val="00AD3836"/>
    <w:rsid w:val="00AD47A8"/>
    <w:rsid w:val="00AD51B6"/>
    <w:rsid w:val="00AD58C7"/>
    <w:rsid w:val="00AD6BA0"/>
    <w:rsid w:val="00AD793D"/>
    <w:rsid w:val="00AE399B"/>
    <w:rsid w:val="00AE41DC"/>
    <w:rsid w:val="00AE4635"/>
    <w:rsid w:val="00AF0788"/>
    <w:rsid w:val="00AF2564"/>
    <w:rsid w:val="00AF4FE8"/>
    <w:rsid w:val="00AF6425"/>
    <w:rsid w:val="00AF6EA5"/>
    <w:rsid w:val="00AF71C1"/>
    <w:rsid w:val="00B02F16"/>
    <w:rsid w:val="00B04E3E"/>
    <w:rsid w:val="00B07DC4"/>
    <w:rsid w:val="00B10BF9"/>
    <w:rsid w:val="00B16028"/>
    <w:rsid w:val="00B167E6"/>
    <w:rsid w:val="00B21D88"/>
    <w:rsid w:val="00B24BA5"/>
    <w:rsid w:val="00B3186F"/>
    <w:rsid w:val="00B32B21"/>
    <w:rsid w:val="00B34C00"/>
    <w:rsid w:val="00B35E66"/>
    <w:rsid w:val="00B3709F"/>
    <w:rsid w:val="00B37B3B"/>
    <w:rsid w:val="00B40176"/>
    <w:rsid w:val="00B40FC7"/>
    <w:rsid w:val="00B43245"/>
    <w:rsid w:val="00B47B7D"/>
    <w:rsid w:val="00B51B5A"/>
    <w:rsid w:val="00B52729"/>
    <w:rsid w:val="00B53BFE"/>
    <w:rsid w:val="00B53FC9"/>
    <w:rsid w:val="00B54993"/>
    <w:rsid w:val="00B55950"/>
    <w:rsid w:val="00B565CB"/>
    <w:rsid w:val="00B578DF"/>
    <w:rsid w:val="00B63A05"/>
    <w:rsid w:val="00B650FA"/>
    <w:rsid w:val="00B65B11"/>
    <w:rsid w:val="00B65D11"/>
    <w:rsid w:val="00B6749B"/>
    <w:rsid w:val="00B70116"/>
    <w:rsid w:val="00B731AE"/>
    <w:rsid w:val="00B74F7B"/>
    <w:rsid w:val="00B75703"/>
    <w:rsid w:val="00B75756"/>
    <w:rsid w:val="00B81FCD"/>
    <w:rsid w:val="00B82FBC"/>
    <w:rsid w:val="00B8359A"/>
    <w:rsid w:val="00B84027"/>
    <w:rsid w:val="00B85905"/>
    <w:rsid w:val="00B9203E"/>
    <w:rsid w:val="00B94E4C"/>
    <w:rsid w:val="00B968CE"/>
    <w:rsid w:val="00BA268B"/>
    <w:rsid w:val="00BA316C"/>
    <w:rsid w:val="00BA6B20"/>
    <w:rsid w:val="00BB3B43"/>
    <w:rsid w:val="00BC0048"/>
    <w:rsid w:val="00BC05BE"/>
    <w:rsid w:val="00BC05F6"/>
    <w:rsid w:val="00BC08D9"/>
    <w:rsid w:val="00BC11AA"/>
    <w:rsid w:val="00BC1705"/>
    <w:rsid w:val="00BC4F6B"/>
    <w:rsid w:val="00BC502E"/>
    <w:rsid w:val="00BC5E74"/>
    <w:rsid w:val="00BC6348"/>
    <w:rsid w:val="00BD04E3"/>
    <w:rsid w:val="00BD1188"/>
    <w:rsid w:val="00BD1B0F"/>
    <w:rsid w:val="00BD25A7"/>
    <w:rsid w:val="00BD5852"/>
    <w:rsid w:val="00BD6806"/>
    <w:rsid w:val="00BD7B06"/>
    <w:rsid w:val="00BD7FC8"/>
    <w:rsid w:val="00BE2E84"/>
    <w:rsid w:val="00BE42D0"/>
    <w:rsid w:val="00BE572F"/>
    <w:rsid w:val="00BE7613"/>
    <w:rsid w:val="00BE78B4"/>
    <w:rsid w:val="00BF0791"/>
    <w:rsid w:val="00BF1D92"/>
    <w:rsid w:val="00BF26D9"/>
    <w:rsid w:val="00C01B40"/>
    <w:rsid w:val="00C028D6"/>
    <w:rsid w:val="00C02EE0"/>
    <w:rsid w:val="00C0542B"/>
    <w:rsid w:val="00C05643"/>
    <w:rsid w:val="00C05DC6"/>
    <w:rsid w:val="00C06A3C"/>
    <w:rsid w:val="00C07399"/>
    <w:rsid w:val="00C10C86"/>
    <w:rsid w:val="00C12B3A"/>
    <w:rsid w:val="00C13456"/>
    <w:rsid w:val="00C14FC9"/>
    <w:rsid w:val="00C16959"/>
    <w:rsid w:val="00C2459C"/>
    <w:rsid w:val="00C273C4"/>
    <w:rsid w:val="00C313F3"/>
    <w:rsid w:val="00C50B0F"/>
    <w:rsid w:val="00C53C4F"/>
    <w:rsid w:val="00C558D1"/>
    <w:rsid w:val="00C5698D"/>
    <w:rsid w:val="00C573F8"/>
    <w:rsid w:val="00C57A5E"/>
    <w:rsid w:val="00C61E10"/>
    <w:rsid w:val="00C625E6"/>
    <w:rsid w:val="00C633C7"/>
    <w:rsid w:val="00C6343A"/>
    <w:rsid w:val="00C714BA"/>
    <w:rsid w:val="00C73CCB"/>
    <w:rsid w:val="00C75B20"/>
    <w:rsid w:val="00C76B56"/>
    <w:rsid w:val="00C8704D"/>
    <w:rsid w:val="00C9122B"/>
    <w:rsid w:val="00C940BF"/>
    <w:rsid w:val="00C96473"/>
    <w:rsid w:val="00CA2FC2"/>
    <w:rsid w:val="00CA3E38"/>
    <w:rsid w:val="00CA5966"/>
    <w:rsid w:val="00CA7359"/>
    <w:rsid w:val="00CA7CF4"/>
    <w:rsid w:val="00CB2C1E"/>
    <w:rsid w:val="00CB5408"/>
    <w:rsid w:val="00CC1979"/>
    <w:rsid w:val="00CC472F"/>
    <w:rsid w:val="00CC6352"/>
    <w:rsid w:val="00CD0CC5"/>
    <w:rsid w:val="00CD53F3"/>
    <w:rsid w:val="00CD5471"/>
    <w:rsid w:val="00CD5AE3"/>
    <w:rsid w:val="00CD61EB"/>
    <w:rsid w:val="00CD7882"/>
    <w:rsid w:val="00CE2193"/>
    <w:rsid w:val="00CE3040"/>
    <w:rsid w:val="00CE3CCF"/>
    <w:rsid w:val="00CE46C1"/>
    <w:rsid w:val="00CE6E0B"/>
    <w:rsid w:val="00CF07EE"/>
    <w:rsid w:val="00CF1F31"/>
    <w:rsid w:val="00CF45CA"/>
    <w:rsid w:val="00CF4FDD"/>
    <w:rsid w:val="00CF6B10"/>
    <w:rsid w:val="00CF7218"/>
    <w:rsid w:val="00D025CA"/>
    <w:rsid w:val="00D03CCD"/>
    <w:rsid w:val="00D0531C"/>
    <w:rsid w:val="00D05E6B"/>
    <w:rsid w:val="00D0613D"/>
    <w:rsid w:val="00D06235"/>
    <w:rsid w:val="00D12276"/>
    <w:rsid w:val="00D16ED1"/>
    <w:rsid w:val="00D21872"/>
    <w:rsid w:val="00D2356C"/>
    <w:rsid w:val="00D27503"/>
    <w:rsid w:val="00D3096F"/>
    <w:rsid w:val="00D3408D"/>
    <w:rsid w:val="00D35384"/>
    <w:rsid w:val="00D363A8"/>
    <w:rsid w:val="00D36F9C"/>
    <w:rsid w:val="00D3761D"/>
    <w:rsid w:val="00D37855"/>
    <w:rsid w:val="00D4172B"/>
    <w:rsid w:val="00D41852"/>
    <w:rsid w:val="00D42335"/>
    <w:rsid w:val="00D42E39"/>
    <w:rsid w:val="00D47197"/>
    <w:rsid w:val="00D473B0"/>
    <w:rsid w:val="00D51C17"/>
    <w:rsid w:val="00D5227B"/>
    <w:rsid w:val="00D52412"/>
    <w:rsid w:val="00D5304D"/>
    <w:rsid w:val="00D54FDB"/>
    <w:rsid w:val="00D5519E"/>
    <w:rsid w:val="00D55248"/>
    <w:rsid w:val="00D56D6C"/>
    <w:rsid w:val="00D60D67"/>
    <w:rsid w:val="00D66366"/>
    <w:rsid w:val="00D72677"/>
    <w:rsid w:val="00D73BD2"/>
    <w:rsid w:val="00D7544B"/>
    <w:rsid w:val="00D769BF"/>
    <w:rsid w:val="00D7726B"/>
    <w:rsid w:val="00D8182C"/>
    <w:rsid w:val="00D86F6B"/>
    <w:rsid w:val="00D8781C"/>
    <w:rsid w:val="00D908D5"/>
    <w:rsid w:val="00D91BB1"/>
    <w:rsid w:val="00D9240E"/>
    <w:rsid w:val="00D93D6F"/>
    <w:rsid w:val="00D9407B"/>
    <w:rsid w:val="00D95C5D"/>
    <w:rsid w:val="00D96DF1"/>
    <w:rsid w:val="00D971BA"/>
    <w:rsid w:val="00DA468F"/>
    <w:rsid w:val="00DB47CB"/>
    <w:rsid w:val="00DB545B"/>
    <w:rsid w:val="00DC1733"/>
    <w:rsid w:val="00DC745D"/>
    <w:rsid w:val="00DC755B"/>
    <w:rsid w:val="00DD4FF5"/>
    <w:rsid w:val="00DD5BA3"/>
    <w:rsid w:val="00DD6BA1"/>
    <w:rsid w:val="00DD6ED0"/>
    <w:rsid w:val="00DE0AFB"/>
    <w:rsid w:val="00DE3AA5"/>
    <w:rsid w:val="00DE3EB5"/>
    <w:rsid w:val="00DE6740"/>
    <w:rsid w:val="00DF2123"/>
    <w:rsid w:val="00DF2317"/>
    <w:rsid w:val="00DF31EB"/>
    <w:rsid w:val="00DF367D"/>
    <w:rsid w:val="00DF53EE"/>
    <w:rsid w:val="00DF6045"/>
    <w:rsid w:val="00E00334"/>
    <w:rsid w:val="00E01378"/>
    <w:rsid w:val="00E015EC"/>
    <w:rsid w:val="00E03D84"/>
    <w:rsid w:val="00E04007"/>
    <w:rsid w:val="00E05A3A"/>
    <w:rsid w:val="00E122F3"/>
    <w:rsid w:val="00E14331"/>
    <w:rsid w:val="00E17840"/>
    <w:rsid w:val="00E22B18"/>
    <w:rsid w:val="00E23232"/>
    <w:rsid w:val="00E27D03"/>
    <w:rsid w:val="00E33CD0"/>
    <w:rsid w:val="00E47224"/>
    <w:rsid w:val="00E51C48"/>
    <w:rsid w:val="00E51FC1"/>
    <w:rsid w:val="00E5293F"/>
    <w:rsid w:val="00E52ECB"/>
    <w:rsid w:val="00E52F9D"/>
    <w:rsid w:val="00E53A10"/>
    <w:rsid w:val="00E6309F"/>
    <w:rsid w:val="00E632BC"/>
    <w:rsid w:val="00E66C03"/>
    <w:rsid w:val="00E66F3B"/>
    <w:rsid w:val="00E7050E"/>
    <w:rsid w:val="00E71E3C"/>
    <w:rsid w:val="00E73981"/>
    <w:rsid w:val="00E74E91"/>
    <w:rsid w:val="00E753A4"/>
    <w:rsid w:val="00E75A56"/>
    <w:rsid w:val="00E813F2"/>
    <w:rsid w:val="00E82413"/>
    <w:rsid w:val="00E84002"/>
    <w:rsid w:val="00E851A3"/>
    <w:rsid w:val="00E85F85"/>
    <w:rsid w:val="00E86D21"/>
    <w:rsid w:val="00E87517"/>
    <w:rsid w:val="00E87D82"/>
    <w:rsid w:val="00E926B7"/>
    <w:rsid w:val="00E92F5C"/>
    <w:rsid w:val="00E949FC"/>
    <w:rsid w:val="00E96A56"/>
    <w:rsid w:val="00EA175B"/>
    <w:rsid w:val="00EA3723"/>
    <w:rsid w:val="00EA6053"/>
    <w:rsid w:val="00EB065F"/>
    <w:rsid w:val="00EB3D5C"/>
    <w:rsid w:val="00EB42E0"/>
    <w:rsid w:val="00EC12C9"/>
    <w:rsid w:val="00EC1E30"/>
    <w:rsid w:val="00EC29BC"/>
    <w:rsid w:val="00EC4F63"/>
    <w:rsid w:val="00EC7B81"/>
    <w:rsid w:val="00ED0FC5"/>
    <w:rsid w:val="00ED5A4B"/>
    <w:rsid w:val="00ED63C7"/>
    <w:rsid w:val="00EE3358"/>
    <w:rsid w:val="00EE78F4"/>
    <w:rsid w:val="00EF59B7"/>
    <w:rsid w:val="00F01914"/>
    <w:rsid w:val="00F01C33"/>
    <w:rsid w:val="00F02493"/>
    <w:rsid w:val="00F02CB0"/>
    <w:rsid w:val="00F02FC7"/>
    <w:rsid w:val="00F03AE0"/>
    <w:rsid w:val="00F04ACA"/>
    <w:rsid w:val="00F056EA"/>
    <w:rsid w:val="00F063EC"/>
    <w:rsid w:val="00F0730F"/>
    <w:rsid w:val="00F10A11"/>
    <w:rsid w:val="00F12B83"/>
    <w:rsid w:val="00F17B5B"/>
    <w:rsid w:val="00F31EB9"/>
    <w:rsid w:val="00F34164"/>
    <w:rsid w:val="00F3492A"/>
    <w:rsid w:val="00F34C0B"/>
    <w:rsid w:val="00F42738"/>
    <w:rsid w:val="00F44384"/>
    <w:rsid w:val="00F4699F"/>
    <w:rsid w:val="00F47359"/>
    <w:rsid w:val="00F47892"/>
    <w:rsid w:val="00F56970"/>
    <w:rsid w:val="00F617C8"/>
    <w:rsid w:val="00F61BB8"/>
    <w:rsid w:val="00F61BC0"/>
    <w:rsid w:val="00F62410"/>
    <w:rsid w:val="00F625B3"/>
    <w:rsid w:val="00F643E4"/>
    <w:rsid w:val="00F65F0A"/>
    <w:rsid w:val="00F72253"/>
    <w:rsid w:val="00F756E3"/>
    <w:rsid w:val="00F7644B"/>
    <w:rsid w:val="00F8308D"/>
    <w:rsid w:val="00F848C3"/>
    <w:rsid w:val="00F86128"/>
    <w:rsid w:val="00F90B47"/>
    <w:rsid w:val="00F937FD"/>
    <w:rsid w:val="00F96CF8"/>
    <w:rsid w:val="00F97021"/>
    <w:rsid w:val="00FA2606"/>
    <w:rsid w:val="00FA55E2"/>
    <w:rsid w:val="00FB27EF"/>
    <w:rsid w:val="00FB6EFC"/>
    <w:rsid w:val="00FC0800"/>
    <w:rsid w:val="00FC294A"/>
    <w:rsid w:val="00FC37E0"/>
    <w:rsid w:val="00FC4F65"/>
    <w:rsid w:val="00FC6419"/>
    <w:rsid w:val="00FD04DE"/>
    <w:rsid w:val="00FD0CBB"/>
    <w:rsid w:val="00FD5390"/>
    <w:rsid w:val="00FD6AD1"/>
    <w:rsid w:val="00FD7AD0"/>
    <w:rsid w:val="00FE10C3"/>
    <w:rsid w:val="00FE5CD8"/>
    <w:rsid w:val="00FF1ED3"/>
    <w:rsid w:val="00FF4BFF"/>
    <w:rsid w:val="00FF6AD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90CD7"/>
  <w15:docId w15:val="{A0C215A0-DE4A-44BF-8E35-A2C93A0A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F1B"/>
    <w:rPr>
      <w:rFonts w:ascii="Times New Roman" w:eastAsia="Times New Roman" w:hAnsi="Times New Roman" w:cs="Angsana New"/>
      <w:sz w:val="24"/>
      <w:szCs w:val="28"/>
    </w:rPr>
  </w:style>
  <w:style w:type="paragraph" w:styleId="1">
    <w:name w:val="heading 1"/>
    <w:basedOn w:val="a"/>
    <w:next w:val="a"/>
    <w:link w:val="10"/>
    <w:qFormat/>
    <w:rsid w:val="00505786"/>
    <w:pPr>
      <w:keepNext/>
      <w:outlineLvl w:val="0"/>
    </w:pPr>
    <w:rPr>
      <w:rFonts w:ascii="Cambria" w:eastAsia="Calibri" w:hAnsi="Cambria" w:cs="Browallia New"/>
      <w:b/>
      <w:bCs/>
      <w:kern w:val="32"/>
      <w:sz w:val="32"/>
      <w:szCs w:val="32"/>
    </w:rPr>
  </w:style>
  <w:style w:type="paragraph" w:styleId="2">
    <w:name w:val="heading 2"/>
    <w:basedOn w:val="a"/>
    <w:next w:val="a"/>
    <w:link w:val="20"/>
    <w:unhideWhenUsed/>
    <w:qFormat/>
    <w:rsid w:val="00B07DC4"/>
    <w:pPr>
      <w:keepNext/>
      <w:keepLines/>
      <w:spacing w:before="200"/>
      <w:outlineLvl w:val="1"/>
    </w:pPr>
    <w:rPr>
      <w:rFonts w:ascii="Cambria" w:hAnsi="Cambria"/>
      <w:b/>
      <w:bCs/>
      <w:color w:val="4F81BD"/>
      <w:sz w:val="26"/>
      <w:szCs w:val="33"/>
    </w:rPr>
  </w:style>
  <w:style w:type="paragraph" w:styleId="3">
    <w:name w:val="heading 3"/>
    <w:basedOn w:val="a"/>
    <w:next w:val="a"/>
    <w:link w:val="30"/>
    <w:qFormat/>
    <w:rsid w:val="00241B52"/>
    <w:pPr>
      <w:keepNext/>
      <w:spacing w:before="240" w:after="60"/>
      <w:outlineLvl w:val="2"/>
    </w:pPr>
    <w:rPr>
      <w:rFonts w:ascii="Arial" w:hAnsi="Arial"/>
      <w:b/>
      <w:bCs/>
      <w:sz w:val="26"/>
      <w:szCs w:val="30"/>
    </w:rPr>
  </w:style>
  <w:style w:type="paragraph" w:styleId="4">
    <w:name w:val="heading 4"/>
    <w:basedOn w:val="a"/>
    <w:next w:val="a"/>
    <w:link w:val="40"/>
    <w:unhideWhenUsed/>
    <w:qFormat/>
    <w:rsid w:val="00241B52"/>
    <w:pPr>
      <w:spacing w:before="200" w:line="276" w:lineRule="auto"/>
      <w:outlineLvl w:val="3"/>
    </w:pPr>
    <w:rPr>
      <w:rFonts w:ascii="Cambria" w:hAnsi="Cambria"/>
      <w:b/>
      <w:bCs/>
      <w:i/>
      <w:iCs/>
      <w:sz w:val="22"/>
      <w:szCs w:val="22"/>
    </w:rPr>
  </w:style>
  <w:style w:type="paragraph" w:styleId="5">
    <w:name w:val="heading 5"/>
    <w:basedOn w:val="a"/>
    <w:next w:val="a"/>
    <w:link w:val="50"/>
    <w:unhideWhenUsed/>
    <w:qFormat/>
    <w:rsid w:val="00241B52"/>
    <w:pPr>
      <w:spacing w:before="200" w:line="276" w:lineRule="auto"/>
      <w:outlineLvl w:val="4"/>
    </w:pPr>
    <w:rPr>
      <w:rFonts w:ascii="Cambria" w:hAnsi="Cambria"/>
      <w:b/>
      <w:bCs/>
      <w:color w:val="7F7F7F"/>
      <w:sz w:val="22"/>
      <w:szCs w:val="22"/>
    </w:rPr>
  </w:style>
  <w:style w:type="paragraph" w:styleId="6">
    <w:name w:val="heading 6"/>
    <w:basedOn w:val="a"/>
    <w:next w:val="a"/>
    <w:link w:val="60"/>
    <w:unhideWhenUsed/>
    <w:qFormat/>
    <w:rsid w:val="00D03CCD"/>
    <w:pPr>
      <w:keepNext/>
      <w:keepLines/>
      <w:spacing w:before="200"/>
      <w:outlineLvl w:val="5"/>
    </w:pPr>
    <w:rPr>
      <w:rFonts w:ascii="Cambria" w:hAnsi="Cambria"/>
      <w:i/>
      <w:iCs/>
      <w:color w:val="243F60"/>
    </w:rPr>
  </w:style>
  <w:style w:type="paragraph" w:styleId="7">
    <w:name w:val="heading 7"/>
    <w:basedOn w:val="a"/>
    <w:next w:val="a"/>
    <w:link w:val="70"/>
    <w:unhideWhenUsed/>
    <w:qFormat/>
    <w:rsid w:val="00241B52"/>
    <w:pPr>
      <w:spacing w:line="276" w:lineRule="auto"/>
      <w:outlineLvl w:val="6"/>
    </w:pPr>
    <w:rPr>
      <w:rFonts w:ascii="Cambria" w:hAnsi="Cambria"/>
      <w:i/>
      <w:iCs/>
      <w:sz w:val="22"/>
      <w:szCs w:val="22"/>
    </w:rPr>
  </w:style>
  <w:style w:type="paragraph" w:styleId="8">
    <w:name w:val="heading 8"/>
    <w:basedOn w:val="a"/>
    <w:next w:val="a"/>
    <w:link w:val="80"/>
    <w:unhideWhenUsed/>
    <w:qFormat/>
    <w:rsid w:val="00241B52"/>
    <w:pPr>
      <w:spacing w:line="276" w:lineRule="auto"/>
      <w:outlineLvl w:val="7"/>
    </w:pPr>
    <w:rPr>
      <w:rFonts w:ascii="Cambria" w:hAnsi="Cambria"/>
      <w:sz w:val="20"/>
      <w:szCs w:val="20"/>
    </w:rPr>
  </w:style>
  <w:style w:type="paragraph" w:styleId="9">
    <w:name w:val="heading 9"/>
    <w:basedOn w:val="a"/>
    <w:next w:val="a"/>
    <w:link w:val="90"/>
    <w:unhideWhenUsed/>
    <w:qFormat/>
    <w:rsid w:val="00241B52"/>
    <w:pPr>
      <w:spacing w:line="276" w:lineRule="auto"/>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505786"/>
    <w:rPr>
      <w:rFonts w:ascii="Cambria" w:eastAsia="Calibri" w:hAnsi="Cambria" w:cs="Browallia New"/>
      <w:b/>
      <w:bCs/>
      <w:kern w:val="32"/>
      <w:sz w:val="32"/>
      <w:szCs w:val="32"/>
    </w:rPr>
  </w:style>
  <w:style w:type="character" w:customStyle="1" w:styleId="20">
    <w:name w:val="หัวเรื่อง 2 อักขระ"/>
    <w:link w:val="2"/>
    <w:rsid w:val="00B07DC4"/>
    <w:rPr>
      <w:rFonts w:ascii="Cambria" w:eastAsia="Times New Roman" w:hAnsi="Cambria" w:cs="Angsana New"/>
      <w:b/>
      <w:bCs/>
      <w:color w:val="4F81BD"/>
      <w:sz w:val="26"/>
      <w:szCs w:val="33"/>
    </w:rPr>
  </w:style>
  <w:style w:type="character" w:customStyle="1" w:styleId="30">
    <w:name w:val="หัวเรื่อง 3 อักขระ"/>
    <w:link w:val="3"/>
    <w:rsid w:val="00241B52"/>
    <w:rPr>
      <w:rFonts w:ascii="Arial" w:eastAsia="Times New Roman" w:hAnsi="Arial" w:cs="Angsana New"/>
      <w:b/>
      <w:bCs/>
      <w:sz w:val="26"/>
      <w:szCs w:val="30"/>
    </w:rPr>
  </w:style>
  <w:style w:type="character" w:customStyle="1" w:styleId="40">
    <w:name w:val="หัวเรื่อง 4 อักขระ"/>
    <w:link w:val="4"/>
    <w:rsid w:val="00241B52"/>
    <w:rPr>
      <w:rFonts w:ascii="Cambria" w:eastAsia="Times New Roman" w:hAnsi="Cambria" w:cs="Angsana New"/>
      <w:b/>
      <w:bCs/>
      <w:i/>
      <w:iCs/>
      <w:szCs w:val="22"/>
    </w:rPr>
  </w:style>
  <w:style w:type="character" w:customStyle="1" w:styleId="50">
    <w:name w:val="หัวเรื่อง 5 อักขระ"/>
    <w:link w:val="5"/>
    <w:rsid w:val="00241B52"/>
    <w:rPr>
      <w:rFonts w:ascii="Cambria" w:eastAsia="Times New Roman" w:hAnsi="Cambria" w:cs="Angsana New"/>
      <w:b/>
      <w:bCs/>
      <w:color w:val="7F7F7F"/>
      <w:szCs w:val="22"/>
    </w:rPr>
  </w:style>
  <w:style w:type="character" w:customStyle="1" w:styleId="60">
    <w:name w:val="หัวเรื่อง 6 อักขระ"/>
    <w:link w:val="6"/>
    <w:rsid w:val="00D03CCD"/>
    <w:rPr>
      <w:rFonts w:ascii="Cambria" w:eastAsia="Times New Roman" w:hAnsi="Cambria" w:cs="Angsana New"/>
      <w:i/>
      <w:iCs/>
      <w:color w:val="243F60"/>
      <w:sz w:val="24"/>
    </w:rPr>
  </w:style>
  <w:style w:type="character" w:customStyle="1" w:styleId="70">
    <w:name w:val="หัวเรื่อง 7 อักขระ"/>
    <w:link w:val="7"/>
    <w:rsid w:val="00241B52"/>
    <w:rPr>
      <w:rFonts w:ascii="Cambria" w:eastAsia="Times New Roman" w:hAnsi="Cambria" w:cs="Angsana New"/>
      <w:i/>
      <w:iCs/>
      <w:szCs w:val="22"/>
    </w:rPr>
  </w:style>
  <w:style w:type="character" w:customStyle="1" w:styleId="80">
    <w:name w:val="หัวเรื่อง 8 อักขระ"/>
    <w:link w:val="8"/>
    <w:rsid w:val="00241B52"/>
    <w:rPr>
      <w:rFonts w:ascii="Cambria" w:eastAsia="Times New Roman" w:hAnsi="Cambria" w:cs="Angsana New"/>
      <w:sz w:val="20"/>
      <w:szCs w:val="20"/>
    </w:rPr>
  </w:style>
  <w:style w:type="character" w:customStyle="1" w:styleId="90">
    <w:name w:val="หัวเรื่อง 9 อักขระ"/>
    <w:link w:val="9"/>
    <w:rsid w:val="00241B52"/>
    <w:rPr>
      <w:rFonts w:ascii="Cambria" w:eastAsia="Times New Roman" w:hAnsi="Cambria" w:cs="Angsana New"/>
      <w:i/>
      <w:iCs/>
      <w:spacing w:val="5"/>
      <w:sz w:val="20"/>
      <w:szCs w:val="20"/>
    </w:rPr>
  </w:style>
  <w:style w:type="table" w:styleId="a3">
    <w:name w:val="Table Grid"/>
    <w:basedOn w:val="a1"/>
    <w:uiPriority w:val="39"/>
    <w:rsid w:val="0039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44E0"/>
    <w:pPr>
      <w:tabs>
        <w:tab w:val="center" w:pos="4153"/>
        <w:tab w:val="right" w:pos="8306"/>
      </w:tabs>
    </w:pPr>
  </w:style>
  <w:style w:type="character" w:customStyle="1" w:styleId="a5">
    <w:name w:val="หัวกระดาษ อักขระ"/>
    <w:link w:val="a4"/>
    <w:uiPriority w:val="99"/>
    <w:rsid w:val="001F44E0"/>
    <w:rPr>
      <w:rFonts w:ascii="Times New Roman" w:eastAsia="Times New Roman" w:hAnsi="Times New Roman" w:cs="Angsana New"/>
      <w:sz w:val="24"/>
    </w:rPr>
  </w:style>
  <w:style w:type="character" w:styleId="a6">
    <w:name w:val="page number"/>
    <w:basedOn w:val="a0"/>
    <w:uiPriority w:val="99"/>
    <w:rsid w:val="001F44E0"/>
  </w:style>
  <w:style w:type="paragraph" w:customStyle="1" w:styleId="11">
    <w:name w:val="ปกติ1"/>
    <w:basedOn w:val="a"/>
    <w:link w:val="12"/>
    <w:rsid w:val="00505786"/>
    <w:pPr>
      <w:tabs>
        <w:tab w:val="left" w:pos="1080"/>
      </w:tabs>
      <w:ind w:firstLine="720"/>
      <w:jc w:val="thaiDistribute"/>
    </w:pPr>
    <w:rPr>
      <w:rFonts w:ascii="Browallia New" w:eastAsia="Calibri" w:hAnsi="Browallia New"/>
      <w:sz w:val="32"/>
      <w:szCs w:val="32"/>
      <w:lang w:val="x-none" w:eastAsia="x-none"/>
    </w:rPr>
  </w:style>
  <w:style w:type="character" w:customStyle="1" w:styleId="12">
    <w:name w:val="ปกติ1 อักขระ"/>
    <w:link w:val="11"/>
    <w:rsid w:val="00505786"/>
    <w:rPr>
      <w:rFonts w:ascii="Browallia New" w:eastAsia="Calibri" w:hAnsi="Browallia New" w:cs="Browallia New"/>
      <w:sz w:val="32"/>
      <w:szCs w:val="32"/>
    </w:rPr>
  </w:style>
  <w:style w:type="paragraph" w:customStyle="1" w:styleId="a7">
    <w:name w:val="ปกติ กึ่งกลาง"/>
    <w:basedOn w:val="a"/>
    <w:link w:val="a8"/>
    <w:rsid w:val="00505786"/>
    <w:pPr>
      <w:jc w:val="center"/>
    </w:pPr>
    <w:rPr>
      <w:rFonts w:ascii="Browallia New" w:eastAsia="Angsana New" w:hAnsi="Browallia New"/>
      <w:sz w:val="28"/>
      <w:szCs w:val="32"/>
      <w:lang w:val="x-none" w:eastAsia="x-none"/>
    </w:rPr>
  </w:style>
  <w:style w:type="character" w:customStyle="1" w:styleId="a8">
    <w:name w:val="ปกติ กึ่งกลาง อักขระ"/>
    <w:link w:val="a7"/>
    <w:rsid w:val="00505786"/>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a"/>
    <w:rsid w:val="00505786"/>
    <w:pPr>
      <w:jc w:val="center"/>
    </w:pPr>
    <w:rPr>
      <w:rFonts w:ascii="Browallia New" w:eastAsia="Angsana New" w:hAnsi="Browallia New" w:cs="Browallia New"/>
      <w:b/>
      <w:bCs/>
      <w:spacing w:val="-6"/>
      <w:sz w:val="32"/>
      <w:szCs w:val="32"/>
    </w:rPr>
  </w:style>
  <w:style w:type="character" w:styleId="a9">
    <w:name w:val="Hyperlink"/>
    <w:rsid w:val="00D66366"/>
    <w:rPr>
      <w:rFonts w:cs="Times New Roman"/>
      <w:color w:val="0000FF"/>
      <w:u w:val="single"/>
    </w:rPr>
  </w:style>
  <w:style w:type="paragraph" w:customStyle="1" w:styleId="14">
    <w:name w:val="14 พ. ตัวหนา กึ่งกลาง"/>
    <w:basedOn w:val="a"/>
    <w:rsid w:val="007F1E9F"/>
    <w:pPr>
      <w:jc w:val="center"/>
    </w:pPr>
    <w:rPr>
      <w:rFonts w:ascii="Browallia New" w:eastAsia="Angsana New" w:hAnsi="Browallia New" w:cs="Browallia New"/>
      <w:b/>
      <w:bCs/>
      <w:sz w:val="28"/>
    </w:rPr>
  </w:style>
  <w:style w:type="paragraph" w:customStyle="1" w:styleId="141">
    <w:name w:val="14 พ. กึ่งกลาง ซ้าย:  ...1"/>
    <w:basedOn w:val="a"/>
    <w:rsid w:val="007F1E9F"/>
    <w:pPr>
      <w:jc w:val="center"/>
    </w:pPr>
    <w:rPr>
      <w:rFonts w:ascii="Browallia New" w:eastAsia="Angsana New" w:hAnsi="Browallia New" w:cs="Browallia New"/>
      <w:sz w:val="28"/>
    </w:rPr>
  </w:style>
  <w:style w:type="paragraph" w:styleId="aa">
    <w:name w:val="footer"/>
    <w:basedOn w:val="a"/>
    <w:link w:val="ab"/>
    <w:uiPriority w:val="99"/>
    <w:unhideWhenUsed/>
    <w:rsid w:val="00DD6ED0"/>
    <w:pPr>
      <w:tabs>
        <w:tab w:val="center" w:pos="4513"/>
        <w:tab w:val="right" w:pos="9026"/>
      </w:tabs>
    </w:pPr>
  </w:style>
  <w:style w:type="character" w:customStyle="1" w:styleId="ab">
    <w:name w:val="ท้ายกระดาษ อักขระ"/>
    <w:link w:val="aa"/>
    <w:uiPriority w:val="99"/>
    <w:rsid w:val="00DD6ED0"/>
    <w:rPr>
      <w:rFonts w:ascii="Times New Roman" w:eastAsia="Times New Roman" w:hAnsi="Times New Roman" w:cs="Angsana New"/>
      <w:sz w:val="24"/>
    </w:rPr>
  </w:style>
  <w:style w:type="paragraph" w:styleId="ac">
    <w:name w:val="Balloon Text"/>
    <w:basedOn w:val="a"/>
    <w:link w:val="ad"/>
    <w:unhideWhenUsed/>
    <w:rsid w:val="00DD6ED0"/>
    <w:rPr>
      <w:rFonts w:ascii="Tahoma" w:hAnsi="Tahoma"/>
      <w:sz w:val="16"/>
      <w:szCs w:val="20"/>
    </w:rPr>
  </w:style>
  <w:style w:type="character" w:customStyle="1" w:styleId="ad">
    <w:name w:val="ข้อความบอลลูน อักขระ"/>
    <w:link w:val="ac"/>
    <w:rsid w:val="00DD6ED0"/>
    <w:rPr>
      <w:rFonts w:ascii="Tahoma" w:eastAsia="Times New Roman" w:hAnsi="Tahoma" w:cs="Angsana New"/>
      <w:sz w:val="16"/>
      <w:szCs w:val="20"/>
    </w:rPr>
  </w:style>
  <w:style w:type="character" w:styleId="ae">
    <w:name w:val="Emphasis"/>
    <w:uiPriority w:val="20"/>
    <w:qFormat/>
    <w:rsid w:val="00B650FA"/>
    <w:rPr>
      <w:i/>
      <w:iCs/>
    </w:rPr>
  </w:style>
  <w:style w:type="paragraph" w:styleId="af">
    <w:name w:val="Body Text Indent"/>
    <w:basedOn w:val="a"/>
    <w:link w:val="af0"/>
    <w:rsid w:val="00B07DC4"/>
    <w:pPr>
      <w:tabs>
        <w:tab w:val="left" w:pos="0"/>
        <w:tab w:val="left" w:pos="284"/>
        <w:tab w:val="left" w:pos="426"/>
      </w:tabs>
      <w:ind w:firstLine="851"/>
      <w:jc w:val="both"/>
    </w:pPr>
    <w:rPr>
      <w:rFonts w:ascii="AngsanaUPC" w:eastAsia="Cordia New" w:hAnsi="AngsanaUPC" w:cs="AngsanaUPC"/>
      <w:spacing w:val="2"/>
      <w:sz w:val="32"/>
      <w:szCs w:val="32"/>
    </w:rPr>
  </w:style>
  <w:style w:type="character" w:customStyle="1" w:styleId="af0">
    <w:name w:val="การเยื้องเนื้อความ อักขระ"/>
    <w:link w:val="af"/>
    <w:rsid w:val="00B07DC4"/>
    <w:rPr>
      <w:rFonts w:ascii="AngsanaUPC" w:eastAsia="Cordia New" w:hAnsi="AngsanaUPC" w:cs="AngsanaUPC"/>
      <w:spacing w:val="2"/>
      <w:sz w:val="32"/>
      <w:szCs w:val="32"/>
    </w:rPr>
  </w:style>
  <w:style w:type="table" w:customStyle="1" w:styleId="TableGrid1">
    <w:name w:val="Table Grid1"/>
    <w:basedOn w:val="a1"/>
    <w:next w:val="a3"/>
    <w:uiPriority w:val="59"/>
    <w:rsid w:val="00FF4BFF"/>
    <w:pPr>
      <w:widowControl w:val="0"/>
      <w:autoSpaceDE w:val="0"/>
      <w:autoSpaceDN w:val="0"/>
      <w:adjustRightInd w:val="0"/>
    </w:pPr>
    <w:rPr>
      <w:rFonts w:ascii="Times New Roman" w:eastAsia="Batang"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B52"/>
    <w:pPr>
      <w:widowControl w:val="0"/>
      <w:autoSpaceDE w:val="0"/>
      <w:autoSpaceDN w:val="0"/>
      <w:adjustRightInd w:val="0"/>
    </w:pPr>
    <w:rPr>
      <w:rFonts w:ascii="Cordia New" w:eastAsia="Batang" w:hAnsi="Cordia New"/>
      <w:color w:val="000000"/>
      <w:sz w:val="24"/>
      <w:szCs w:val="24"/>
    </w:rPr>
  </w:style>
  <w:style w:type="paragraph" w:customStyle="1" w:styleId="13">
    <w:name w:val="เนื้อความ1"/>
    <w:rsid w:val="00241B52"/>
    <w:pPr>
      <w:tabs>
        <w:tab w:val="left" w:pos="720"/>
      </w:tabs>
      <w:autoSpaceDE w:val="0"/>
      <w:autoSpaceDN w:val="0"/>
      <w:adjustRightInd w:val="0"/>
      <w:jc w:val="both"/>
    </w:pPr>
    <w:rPr>
      <w:rFonts w:ascii="Times New Roman" w:eastAsia="Batang" w:hAnsi="Times New Roman" w:cs="BrowalliaUPC"/>
      <w:color w:val="000000"/>
      <w:sz w:val="26"/>
      <w:szCs w:val="26"/>
    </w:rPr>
  </w:style>
  <w:style w:type="paragraph" w:styleId="af1">
    <w:name w:val="Normal (Web)"/>
    <w:basedOn w:val="a"/>
    <w:uiPriority w:val="99"/>
    <w:rsid w:val="00241B52"/>
    <w:pPr>
      <w:spacing w:before="100" w:beforeAutospacing="1" w:after="100" w:afterAutospacing="1"/>
    </w:pPr>
    <w:rPr>
      <w:rFonts w:ascii="Tahoma" w:eastAsia="Batang" w:hAnsi="Tahoma" w:cs="Tahoma"/>
      <w:szCs w:val="24"/>
    </w:rPr>
  </w:style>
  <w:style w:type="paragraph" w:customStyle="1" w:styleId="af2">
    <w:name w:val="...."/>
    <w:basedOn w:val="Default"/>
    <w:next w:val="Default"/>
    <w:rsid w:val="00241B52"/>
    <w:pPr>
      <w:widowControl/>
    </w:pPr>
    <w:rPr>
      <w:rFonts w:cs="Angsana New"/>
      <w:color w:val="auto"/>
    </w:rPr>
  </w:style>
  <w:style w:type="paragraph" w:customStyle="1" w:styleId="af3">
    <w:name w:val="..................."/>
    <w:basedOn w:val="Default"/>
    <w:next w:val="Default"/>
    <w:rsid w:val="00241B52"/>
    <w:pPr>
      <w:widowControl/>
    </w:pPr>
    <w:rPr>
      <w:rFonts w:cs="Angsana New"/>
      <w:color w:val="auto"/>
    </w:rPr>
  </w:style>
  <w:style w:type="paragraph" w:customStyle="1" w:styleId="21">
    <w:name w:val="......... 2"/>
    <w:basedOn w:val="Default"/>
    <w:next w:val="Default"/>
    <w:rsid w:val="00241B52"/>
    <w:pPr>
      <w:widowControl/>
    </w:pPr>
    <w:rPr>
      <w:rFonts w:cs="Angsana New"/>
      <w:color w:val="auto"/>
    </w:rPr>
  </w:style>
  <w:style w:type="paragraph" w:styleId="af4">
    <w:name w:val="Body Text"/>
    <w:basedOn w:val="a"/>
    <w:link w:val="af5"/>
    <w:rsid w:val="00241B52"/>
    <w:pPr>
      <w:spacing w:after="120"/>
    </w:pPr>
  </w:style>
  <w:style w:type="character" w:customStyle="1" w:styleId="af5">
    <w:name w:val="เนื้อความ อักขระ"/>
    <w:link w:val="af4"/>
    <w:rsid w:val="00241B52"/>
    <w:rPr>
      <w:rFonts w:ascii="Times New Roman" w:eastAsia="Times New Roman" w:hAnsi="Times New Roman" w:cs="Angsana New"/>
      <w:sz w:val="24"/>
    </w:rPr>
  </w:style>
  <w:style w:type="paragraph" w:styleId="22">
    <w:name w:val="Body Text 2"/>
    <w:basedOn w:val="a"/>
    <w:link w:val="23"/>
    <w:rsid w:val="00241B52"/>
    <w:pPr>
      <w:spacing w:after="120" w:line="480" w:lineRule="auto"/>
    </w:pPr>
  </w:style>
  <w:style w:type="character" w:customStyle="1" w:styleId="23">
    <w:name w:val="เนื้อความ 2 อักขระ"/>
    <w:link w:val="22"/>
    <w:rsid w:val="00241B52"/>
    <w:rPr>
      <w:rFonts w:ascii="Times New Roman" w:eastAsia="Times New Roman" w:hAnsi="Times New Roman" w:cs="Angsana New"/>
      <w:sz w:val="24"/>
    </w:rPr>
  </w:style>
  <w:style w:type="paragraph" w:customStyle="1" w:styleId="NoSpacing1">
    <w:name w:val="No Spacing1"/>
    <w:qFormat/>
    <w:rsid w:val="00241B52"/>
    <w:rPr>
      <w:rFonts w:ascii="Times New Roman" w:eastAsia="Times New Roman" w:hAnsi="Times New Roman" w:cs="Angsana New"/>
      <w:sz w:val="24"/>
      <w:szCs w:val="28"/>
    </w:rPr>
  </w:style>
  <w:style w:type="character" w:styleId="af6">
    <w:name w:val="FollowedHyperlink"/>
    <w:unhideWhenUsed/>
    <w:rsid w:val="00241B52"/>
    <w:rPr>
      <w:color w:val="800080"/>
      <w:u w:val="single"/>
    </w:rPr>
  </w:style>
  <w:style w:type="paragraph" w:customStyle="1" w:styleId="font5">
    <w:name w:val="font5"/>
    <w:basedOn w:val="a"/>
    <w:rsid w:val="00241B52"/>
    <w:pPr>
      <w:spacing w:before="100" w:beforeAutospacing="1" w:after="100" w:afterAutospacing="1"/>
    </w:pPr>
    <w:rPr>
      <w:rFonts w:ascii="TH SarabunPSK" w:hAnsi="TH SarabunPSK" w:cs="TH SarabunPSK"/>
      <w:szCs w:val="24"/>
    </w:rPr>
  </w:style>
  <w:style w:type="paragraph" w:customStyle="1" w:styleId="font6">
    <w:name w:val="font6"/>
    <w:basedOn w:val="a"/>
    <w:rsid w:val="00241B52"/>
    <w:pPr>
      <w:spacing w:before="100" w:beforeAutospacing="1" w:after="100" w:afterAutospacing="1"/>
    </w:pPr>
    <w:rPr>
      <w:rFonts w:ascii="TH SarabunPSK" w:hAnsi="TH SarabunPSK" w:cs="TH SarabunPSK"/>
      <w:i/>
      <w:iCs/>
      <w:szCs w:val="24"/>
    </w:rPr>
  </w:style>
  <w:style w:type="paragraph" w:customStyle="1" w:styleId="xl65">
    <w:name w:val="xl65"/>
    <w:basedOn w:val="a"/>
    <w:rsid w:val="00241B52"/>
    <w:pPr>
      <w:spacing w:before="100" w:beforeAutospacing="1" w:after="100" w:afterAutospacing="1"/>
    </w:pPr>
    <w:rPr>
      <w:rFonts w:ascii="Browallia New" w:hAnsi="Browallia New" w:cs="Browallia New"/>
      <w:sz w:val="28"/>
    </w:rPr>
  </w:style>
  <w:style w:type="paragraph" w:customStyle="1" w:styleId="xl66">
    <w:name w:val="xl66"/>
    <w:basedOn w:val="a"/>
    <w:rsid w:val="00241B52"/>
    <w:pPr>
      <w:spacing w:before="100" w:beforeAutospacing="1" w:after="100" w:afterAutospacing="1"/>
      <w:jc w:val="center"/>
    </w:pPr>
    <w:rPr>
      <w:rFonts w:ascii="Browallia New" w:hAnsi="Browallia New" w:cs="Browallia New"/>
      <w:sz w:val="28"/>
    </w:rPr>
  </w:style>
  <w:style w:type="paragraph" w:customStyle="1" w:styleId="xl67">
    <w:name w:val="xl67"/>
    <w:basedOn w:val="a"/>
    <w:rsid w:val="00241B52"/>
    <w:pPr>
      <w:spacing w:before="100" w:beforeAutospacing="1" w:after="100" w:afterAutospacing="1"/>
    </w:pPr>
    <w:rPr>
      <w:rFonts w:ascii="Browallia New" w:hAnsi="Browallia New" w:cs="Browallia New"/>
      <w:sz w:val="28"/>
    </w:rPr>
  </w:style>
  <w:style w:type="paragraph" w:customStyle="1" w:styleId="xl68">
    <w:name w:val="xl68"/>
    <w:basedOn w:val="a"/>
    <w:rsid w:val="00241B52"/>
    <w:pPr>
      <w:spacing w:before="100" w:beforeAutospacing="1" w:after="100" w:afterAutospacing="1"/>
    </w:pPr>
    <w:rPr>
      <w:rFonts w:ascii="Browallia New" w:hAnsi="Browallia New" w:cs="Browallia New"/>
      <w:sz w:val="28"/>
    </w:rPr>
  </w:style>
  <w:style w:type="paragraph" w:customStyle="1" w:styleId="xl69">
    <w:name w:val="xl69"/>
    <w:basedOn w:val="a"/>
    <w:rsid w:val="00241B52"/>
    <w:pPr>
      <w:spacing w:before="100" w:beforeAutospacing="1" w:after="100" w:afterAutospacing="1"/>
    </w:pPr>
    <w:rPr>
      <w:rFonts w:ascii="Browallia New" w:hAnsi="Browallia New" w:cs="Browallia New"/>
      <w:b/>
      <w:bCs/>
      <w:sz w:val="28"/>
    </w:rPr>
  </w:style>
  <w:style w:type="paragraph" w:customStyle="1" w:styleId="xl70">
    <w:name w:val="xl70"/>
    <w:basedOn w:val="a"/>
    <w:rsid w:val="00241B52"/>
    <w:pPr>
      <w:spacing w:before="100" w:beforeAutospacing="1" w:after="100" w:afterAutospacing="1"/>
      <w:jc w:val="center"/>
    </w:pPr>
    <w:rPr>
      <w:rFonts w:ascii="Browallia New" w:hAnsi="Browallia New" w:cs="Browallia New"/>
      <w:b/>
      <w:bCs/>
      <w:sz w:val="28"/>
    </w:rPr>
  </w:style>
  <w:style w:type="paragraph" w:customStyle="1" w:styleId="xl71">
    <w:name w:val="xl71"/>
    <w:basedOn w:val="a"/>
    <w:rsid w:val="00241B52"/>
    <w:pPr>
      <w:spacing w:before="100" w:beforeAutospacing="1" w:after="100" w:afterAutospacing="1"/>
      <w:jc w:val="center"/>
    </w:pPr>
    <w:rPr>
      <w:rFonts w:ascii="Browallia New" w:hAnsi="Browallia New" w:cs="Browallia New"/>
      <w:sz w:val="28"/>
    </w:rPr>
  </w:style>
  <w:style w:type="paragraph" w:customStyle="1" w:styleId="xl72">
    <w:name w:val="xl72"/>
    <w:basedOn w:val="a"/>
    <w:rsid w:val="00241B52"/>
    <w:pPr>
      <w:spacing w:before="100" w:beforeAutospacing="1" w:after="100" w:afterAutospacing="1"/>
    </w:pPr>
    <w:rPr>
      <w:rFonts w:ascii="Browallia New" w:hAnsi="Browallia New" w:cs="Browallia New"/>
      <w:b/>
      <w:bCs/>
      <w:sz w:val="28"/>
    </w:rPr>
  </w:style>
  <w:style w:type="paragraph" w:customStyle="1" w:styleId="xl73">
    <w:name w:val="xl73"/>
    <w:basedOn w:val="a"/>
    <w:rsid w:val="00241B52"/>
    <w:pPr>
      <w:pBdr>
        <w:top w:val="single" w:sz="4" w:space="0" w:color="auto"/>
        <w:left w:val="single" w:sz="4" w:space="0" w:color="auto"/>
        <w:bottom w:val="single" w:sz="4" w:space="0" w:color="auto"/>
      </w:pBdr>
      <w:spacing w:before="100" w:beforeAutospacing="1" w:after="100" w:afterAutospacing="1"/>
      <w:textAlignment w:val="center"/>
    </w:pPr>
    <w:rPr>
      <w:rFonts w:ascii="Browallia New" w:hAnsi="Browallia New" w:cs="Browallia New"/>
      <w:b/>
      <w:bCs/>
      <w:sz w:val="28"/>
    </w:rPr>
  </w:style>
  <w:style w:type="paragraph" w:customStyle="1" w:styleId="xl74">
    <w:name w:val="xl74"/>
    <w:basedOn w:val="a"/>
    <w:rsid w:val="00241B52"/>
    <w:pPr>
      <w:spacing w:before="100" w:beforeAutospacing="1" w:after="100" w:afterAutospacing="1"/>
    </w:pPr>
    <w:rPr>
      <w:rFonts w:ascii="Browallia New" w:hAnsi="Browallia New" w:cs="Browallia New"/>
      <w:i/>
      <w:iCs/>
      <w:sz w:val="28"/>
    </w:rPr>
  </w:style>
  <w:style w:type="paragraph" w:customStyle="1" w:styleId="xl75">
    <w:name w:val="xl75"/>
    <w:basedOn w:val="a"/>
    <w:rsid w:val="00241B52"/>
    <w:pPr>
      <w:pBdr>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76">
    <w:name w:val="xl7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77">
    <w:name w:val="xl77"/>
    <w:basedOn w:val="a"/>
    <w:rsid w:val="00241B52"/>
    <w:pPr>
      <w:spacing w:before="100" w:beforeAutospacing="1" w:after="100" w:afterAutospacing="1"/>
      <w:jc w:val="center"/>
    </w:pPr>
    <w:rPr>
      <w:rFonts w:ascii="Browallia New" w:hAnsi="Browallia New" w:cs="Browallia New"/>
      <w:b/>
      <w:bCs/>
      <w:sz w:val="28"/>
    </w:rPr>
  </w:style>
  <w:style w:type="paragraph" w:customStyle="1" w:styleId="xl78">
    <w:name w:val="xl78"/>
    <w:basedOn w:val="a"/>
    <w:rsid w:val="00241B52"/>
    <w:pPr>
      <w:spacing w:before="100" w:beforeAutospacing="1" w:after="100" w:afterAutospacing="1"/>
      <w:jc w:val="center"/>
    </w:pPr>
    <w:rPr>
      <w:rFonts w:ascii="Browallia New" w:hAnsi="Browallia New" w:cs="Browallia New"/>
      <w:sz w:val="28"/>
    </w:rPr>
  </w:style>
  <w:style w:type="paragraph" w:customStyle="1" w:styleId="xl79">
    <w:name w:val="xl79"/>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0">
    <w:name w:val="xl80"/>
    <w:basedOn w:val="a"/>
    <w:rsid w:val="00241B52"/>
    <w:pPr>
      <w:spacing w:before="100" w:beforeAutospacing="1" w:after="100" w:afterAutospacing="1"/>
      <w:textAlignment w:val="top"/>
    </w:pPr>
    <w:rPr>
      <w:rFonts w:ascii="Browallia New" w:hAnsi="Browallia New" w:cs="Browallia New"/>
      <w:sz w:val="28"/>
    </w:rPr>
  </w:style>
  <w:style w:type="paragraph" w:customStyle="1" w:styleId="xl81">
    <w:name w:val="xl81"/>
    <w:basedOn w:val="a"/>
    <w:rsid w:val="00241B52"/>
    <w:pPr>
      <w:pBdr>
        <w:left w:val="single" w:sz="4"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82">
    <w:name w:val="xl82"/>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83">
    <w:name w:val="xl83"/>
    <w:basedOn w:val="a"/>
    <w:rsid w:val="00241B52"/>
    <w:pPr>
      <w:spacing w:before="100" w:beforeAutospacing="1" w:after="100" w:afterAutospacing="1"/>
      <w:jc w:val="center"/>
      <w:textAlignment w:val="top"/>
    </w:pPr>
    <w:rPr>
      <w:rFonts w:ascii="Browallia New" w:hAnsi="Browallia New" w:cs="Browallia New"/>
      <w:b/>
      <w:bCs/>
      <w:sz w:val="28"/>
    </w:rPr>
  </w:style>
  <w:style w:type="paragraph" w:customStyle="1" w:styleId="xl84">
    <w:name w:val="xl84"/>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85">
    <w:name w:val="xl8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6">
    <w:name w:val="xl86"/>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87">
    <w:name w:val="xl87"/>
    <w:basedOn w:val="a"/>
    <w:rsid w:val="00241B52"/>
    <w:pPr>
      <w:spacing w:before="100" w:beforeAutospacing="1" w:after="100" w:afterAutospacing="1"/>
      <w:jc w:val="center"/>
      <w:textAlignment w:val="top"/>
    </w:pPr>
    <w:rPr>
      <w:rFonts w:ascii="Browallia New" w:hAnsi="Browallia New" w:cs="Browallia New"/>
      <w:sz w:val="28"/>
    </w:rPr>
  </w:style>
  <w:style w:type="paragraph" w:customStyle="1" w:styleId="xl88">
    <w:name w:val="xl88"/>
    <w:basedOn w:val="a"/>
    <w:rsid w:val="00241B52"/>
    <w:pPr>
      <w:pBdr>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89">
    <w:name w:val="xl89"/>
    <w:basedOn w:val="a"/>
    <w:rsid w:val="00241B52"/>
    <w:pPr>
      <w:spacing w:before="100" w:beforeAutospacing="1" w:after="100" w:afterAutospacing="1"/>
      <w:textAlignment w:val="top"/>
    </w:pPr>
    <w:rPr>
      <w:rFonts w:ascii="Browallia New" w:hAnsi="Browallia New" w:cs="Browallia New"/>
      <w:i/>
      <w:iCs/>
      <w:sz w:val="28"/>
    </w:rPr>
  </w:style>
  <w:style w:type="paragraph" w:customStyle="1" w:styleId="xl90">
    <w:name w:val="xl90"/>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91">
    <w:name w:val="xl91"/>
    <w:basedOn w:val="a"/>
    <w:rsid w:val="00241B52"/>
    <w:pPr>
      <w:pBdr>
        <w:top w:val="double" w:sz="6" w:space="0" w:color="auto"/>
        <w:left w:val="double" w:sz="6" w:space="0" w:color="auto"/>
        <w:bottom w:val="double" w:sz="6" w:space="0" w:color="auto"/>
      </w:pBdr>
      <w:shd w:val="clear" w:color="000000" w:fill="00FF00"/>
      <w:spacing w:before="100" w:beforeAutospacing="1" w:after="100" w:afterAutospacing="1"/>
      <w:textAlignment w:val="top"/>
    </w:pPr>
    <w:rPr>
      <w:rFonts w:ascii="Browallia New" w:hAnsi="Browallia New" w:cs="Browallia New"/>
      <w:b/>
      <w:bCs/>
      <w:sz w:val="28"/>
    </w:rPr>
  </w:style>
  <w:style w:type="paragraph" w:customStyle="1" w:styleId="xl92">
    <w:name w:val="xl92"/>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93">
    <w:name w:val="xl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94">
    <w:name w:val="xl94"/>
    <w:basedOn w:val="a"/>
    <w:rsid w:val="00241B52"/>
    <w:pPr>
      <w:pBdr>
        <w:left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95">
    <w:name w:val="xl95"/>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6">
    <w:name w:val="xl96"/>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7">
    <w:name w:val="xl97"/>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 w:val="28"/>
    </w:rPr>
  </w:style>
  <w:style w:type="paragraph" w:customStyle="1" w:styleId="xl98">
    <w:name w:val="xl98"/>
    <w:basedOn w:val="a"/>
    <w:rsid w:val="00241B52"/>
    <w:pPr>
      <w:pBdr>
        <w:top w:val="double" w:sz="6"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99">
    <w:name w:val="xl99"/>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0">
    <w:name w:val="xl10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1">
    <w:name w:val="xl10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2">
    <w:name w:val="xl1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3">
    <w:name w:val="xl103"/>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04">
    <w:name w:val="xl1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5">
    <w:name w:val="xl1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6">
    <w:name w:val="xl10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7">
    <w:name w:val="xl10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8">
    <w:name w:val="xl10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9">
    <w:name w:val="xl1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10">
    <w:name w:val="xl11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11">
    <w:name w:val="xl11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2">
    <w:name w:val="xl11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3">
    <w:name w:val="xl11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rFonts w:ascii="Browallia New" w:hAnsi="Browallia New" w:cs="Browallia New"/>
      <w:i/>
      <w:iCs/>
      <w:sz w:val="28"/>
    </w:rPr>
  </w:style>
  <w:style w:type="paragraph" w:customStyle="1" w:styleId="xl114">
    <w:name w:val="xl11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 w:val="28"/>
    </w:rPr>
  </w:style>
  <w:style w:type="paragraph" w:customStyle="1" w:styleId="xl115">
    <w:name w:val="xl115"/>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116">
    <w:name w:val="xl116"/>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117">
    <w:name w:val="xl117"/>
    <w:basedOn w:val="a"/>
    <w:rsid w:val="00241B52"/>
    <w:pPr>
      <w:pBdr>
        <w:top w:val="single" w:sz="4" w:space="0" w:color="auto"/>
        <w:left w:val="single" w:sz="4" w:space="0" w:color="auto"/>
        <w:bottom w:val="double" w:sz="6" w:space="0" w:color="auto"/>
      </w:pBdr>
      <w:spacing w:before="100" w:beforeAutospacing="1" w:after="100" w:afterAutospacing="1"/>
      <w:textAlignment w:val="top"/>
    </w:pPr>
    <w:rPr>
      <w:rFonts w:ascii="Browallia New" w:hAnsi="Browallia New" w:cs="Browallia New"/>
      <w:sz w:val="28"/>
    </w:rPr>
  </w:style>
  <w:style w:type="paragraph" w:customStyle="1" w:styleId="xl118">
    <w:name w:val="xl11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19">
    <w:name w:val="xl119"/>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0">
    <w:name w:val="xl12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1">
    <w:name w:val="xl12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22">
    <w:name w:val="xl122"/>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123">
    <w:name w:val="xl123"/>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24">
    <w:name w:val="xl124"/>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5">
    <w:name w:val="xl12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6">
    <w:name w:val="xl12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127">
    <w:name w:val="xl127"/>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8">
    <w:name w:val="xl12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9">
    <w:name w:val="xl12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0">
    <w:name w:val="xl130"/>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1">
    <w:name w:val="xl131"/>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textAlignment w:val="top"/>
    </w:pPr>
    <w:rPr>
      <w:rFonts w:ascii="Browallia New" w:hAnsi="Browallia New" w:cs="Browallia New"/>
      <w:i/>
      <w:iCs/>
      <w:color w:val="FF0000"/>
      <w:sz w:val="28"/>
    </w:rPr>
  </w:style>
  <w:style w:type="paragraph" w:customStyle="1" w:styleId="xl132">
    <w:name w:val="xl13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i/>
      <w:iCs/>
      <w:sz w:val="28"/>
    </w:rPr>
  </w:style>
  <w:style w:type="paragraph" w:customStyle="1" w:styleId="xl133">
    <w:name w:val="xl133"/>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sz w:val="28"/>
    </w:rPr>
  </w:style>
  <w:style w:type="paragraph" w:customStyle="1" w:styleId="xl134">
    <w:name w:val="xl134"/>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5">
    <w:name w:val="xl13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6">
    <w:name w:val="xl13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7">
    <w:name w:val="xl137"/>
    <w:basedOn w:val="a"/>
    <w:rsid w:val="00241B52"/>
    <w:pPr>
      <w:pBdr>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38">
    <w:name w:val="xl138"/>
    <w:basedOn w:val="a"/>
    <w:rsid w:val="00241B52"/>
    <w:pPr>
      <w:spacing w:before="100" w:beforeAutospacing="1" w:after="100" w:afterAutospacing="1"/>
      <w:jc w:val="center"/>
      <w:textAlignment w:val="top"/>
    </w:pPr>
    <w:rPr>
      <w:rFonts w:ascii="Angsana New" w:hAnsi="Angsana New"/>
      <w:b/>
      <w:bCs/>
      <w:sz w:val="32"/>
      <w:szCs w:val="32"/>
    </w:rPr>
  </w:style>
  <w:style w:type="paragraph" w:customStyle="1" w:styleId="xl139">
    <w:name w:val="xl139"/>
    <w:basedOn w:val="a"/>
    <w:rsid w:val="00241B52"/>
    <w:pPr>
      <w:spacing w:before="100" w:beforeAutospacing="1" w:after="100" w:afterAutospacing="1"/>
    </w:pPr>
    <w:rPr>
      <w:rFonts w:ascii="Angsana New" w:hAnsi="Angsana New"/>
      <w:b/>
      <w:bCs/>
      <w:sz w:val="32"/>
      <w:szCs w:val="32"/>
    </w:rPr>
  </w:style>
  <w:style w:type="paragraph" w:customStyle="1" w:styleId="xl140">
    <w:name w:val="xl140"/>
    <w:basedOn w:val="a"/>
    <w:rsid w:val="00241B52"/>
    <w:pPr>
      <w:shd w:val="clear" w:color="000000" w:fill="FFFF00"/>
      <w:spacing w:before="100" w:beforeAutospacing="1" w:after="100" w:afterAutospacing="1"/>
    </w:pPr>
    <w:rPr>
      <w:rFonts w:ascii="Browallia New" w:hAnsi="Browallia New" w:cs="Browallia New"/>
      <w:sz w:val="28"/>
    </w:rPr>
  </w:style>
  <w:style w:type="paragraph" w:customStyle="1" w:styleId="xl141">
    <w:name w:val="xl141"/>
    <w:basedOn w:val="a"/>
    <w:rsid w:val="00241B52"/>
    <w:pPr>
      <w:shd w:val="pct12" w:color="000000" w:fill="auto"/>
      <w:spacing w:before="100" w:beforeAutospacing="1" w:after="100" w:afterAutospacing="1"/>
    </w:pPr>
    <w:rPr>
      <w:rFonts w:ascii="Browallia New" w:hAnsi="Browallia New" w:cs="Browallia New"/>
      <w:sz w:val="28"/>
    </w:rPr>
  </w:style>
  <w:style w:type="paragraph" w:customStyle="1" w:styleId="xl142">
    <w:name w:val="xl142"/>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 w:val="28"/>
    </w:rPr>
  </w:style>
  <w:style w:type="paragraph" w:customStyle="1" w:styleId="xl143">
    <w:name w:val="xl143"/>
    <w:basedOn w:val="a"/>
    <w:rsid w:val="00241B52"/>
    <w:pPr>
      <w:spacing w:before="100" w:beforeAutospacing="1" w:after="100" w:afterAutospacing="1"/>
      <w:jc w:val="center"/>
      <w:textAlignment w:val="center"/>
    </w:pPr>
    <w:rPr>
      <w:rFonts w:ascii="Browallia New" w:hAnsi="Browallia New" w:cs="Browallia New"/>
      <w:b/>
      <w:bCs/>
      <w:sz w:val="28"/>
    </w:rPr>
  </w:style>
  <w:style w:type="paragraph" w:customStyle="1" w:styleId="xl144">
    <w:name w:val="xl144"/>
    <w:basedOn w:val="a"/>
    <w:rsid w:val="00241B52"/>
    <w:pPr>
      <w:pBdr>
        <w:top w:val="single" w:sz="4" w:space="0" w:color="auto"/>
        <w:bottom w:val="single" w:sz="4" w:space="0" w:color="auto"/>
        <w:right w:val="single" w:sz="4" w:space="0" w:color="auto"/>
      </w:pBdr>
      <w:spacing w:before="100" w:beforeAutospacing="1" w:after="100" w:afterAutospacing="1"/>
      <w:textAlignment w:val="center"/>
    </w:pPr>
    <w:rPr>
      <w:rFonts w:ascii="TH SarabunPSK" w:hAnsi="TH SarabunPSK" w:cs="TH SarabunPSK"/>
      <w:b/>
      <w:bCs/>
      <w:szCs w:val="24"/>
    </w:rPr>
  </w:style>
  <w:style w:type="paragraph" w:customStyle="1" w:styleId="xl145">
    <w:name w:val="xl1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6">
    <w:name w:val="xl14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7">
    <w:name w:val="xl147"/>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48">
    <w:name w:val="xl148"/>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49">
    <w:name w:val="xl149"/>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0">
    <w:name w:val="xl150"/>
    <w:basedOn w:val="a"/>
    <w:rsid w:val="00241B52"/>
    <w:pPr>
      <w:pBdr>
        <w:top w:val="double" w:sz="6" w:space="0" w:color="auto"/>
        <w:bottom w:val="double" w:sz="6" w:space="0" w:color="auto"/>
        <w:right w:val="single" w:sz="4" w:space="0" w:color="auto"/>
      </w:pBdr>
      <w:shd w:val="clear" w:color="000000" w:fill="00FF00"/>
      <w:spacing w:before="100" w:beforeAutospacing="1" w:after="100" w:afterAutospacing="1"/>
      <w:textAlignment w:val="top"/>
    </w:pPr>
    <w:rPr>
      <w:rFonts w:ascii="TH SarabunPSK" w:hAnsi="TH SarabunPSK" w:cs="TH SarabunPSK"/>
      <w:szCs w:val="24"/>
    </w:rPr>
  </w:style>
  <w:style w:type="paragraph" w:customStyle="1" w:styleId="xl151">
    <w:name w:val="xl1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2">
    <w:name w:val="xl152"/>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3">
    <w:name w:val="xl153"/>
    <w:basedOn w:val="a"/>
    <w:rsid w:val="00241B52"/>
    <w:pPr>
      <w:pBdr>
        <w:top w:val="double" w:sz="6"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4">
    <w:name w:val="xl154"/>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5">
    <w:name w:val="xl155"/>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6">
    <w:name w:val="xl156"/>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7">
    <w:name w:val="xl15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8">
    <w:name w:val="xl15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9">
    <w:name w:val="xl15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0">
    <w:name w:val="xl16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1">
    <w:name w:val="xl16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2">
    <w:name w:val="xl16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3">
    <w:name w:val="xl16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4">
    <w:name w:val="xl16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5">
    <w:name w:val="xl165"/>
    <w:basedOn w:val="a"/>
    <w:rsid w:val="00241B52"/>
    <w:pPr>
      <w:pBdr>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66">
    <w:name w:val="xl166"/>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7">
    <w:name w:val="xl16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8">
    <w:name w:val="xl16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9">
    <w:name w:val="xl16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0">
    <w:name w:val="xl17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1">
    <w:name w:val="xl17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2">
    <w:name w:val="xl17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3">
    <w:name w:val="xl17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4">
    <w:name w:val="xl17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5">
    <w:name w:val="xl175"/>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6">
    <w:name w:val="xl17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7">
    <w:name w:val="xl17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8">
    <w:name w:val="xl178"/>
    <w:basedOn w:val="a"/>
    <w:rsid w:val="00241B52"/>
    <w:pPr>
      <w:pBdr>
        <w:top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H SarabunPSK" w:hAnsi="TH SarabunPSK" w:cs="TH SarabunPSK"/>
      <w:i/>
      <w:iCs/>
      <w:szCs w:val="24"/>
    </w:rPr>
  </w:style>
  <w:style w:type="paragraph" w:customStyle="1" w:styleId="xl179">
    <w:name w:val="xl179"/>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0">
    <w:name w:val="xl180"/>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1">
    <w:name w:val="xl181"/>
    <w:basedOn w:val="a"/>
    <w:rsid w:val="00241B52"/>
    <w:pPr>
      <w:pBdr>
        <w:top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82">
    <w:name w:val="xl182"/>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3">
    <w:name w:val="xl183"/>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4">
    <w:name w:val="xl184"/>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szCs w:val="24"/>
    </w:rPr>
  </w:style>
  <w:style w:type="paragraph" w:customStyle="1" w:styleId="xl185">
    <w:name w:val="xl185"/>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6">
    <w:name w:val="xl186"/>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7">
    <w:name w:val="xl187"/>
    <w:basedOn w:val="a"/>
    <w:rsid w:val="00241B52"/>
    <w:pPr>
      <w:pBdr>
        <w:top w:val="single" w:sz="4" w:space="0" w:color="auto"/>
        <w:bottom w:val="double" w:sz="6"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88">
    <w:name w:val="xl18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89">
    <w:name w:val="xl189"/>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90">
    <w:name w:val="xl190"/>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91">
    <w:name w:val="xl19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2">
    <w:name w:val="xl1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3">
    <w:name w:val="xl193"/>
    <w:basedOn w:val="a"/>
    <w:rsid w:val="00241B52"/>
    <w:pPr>
      <w:pBdr>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4">
    <w:name w:val="xl194"/>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5">
    <w:name w:val="xl195"/>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6">
    <w:name w:val="xl19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7">
    <w:name w:val="xl19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8">
    <w:name w:val="xl19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9">
    <w:name w:val="xl199"/>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00">
    <w:name w:val="xl20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1">
    <w:name w:val="xl20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2">
    <w:name w:val="xl2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3">
    <w:name w:val="xl203"/>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4">
    <w:name w:val="xl2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5">
    <w:name w:val="xl2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6">
    <w:name w:val="xl206"/>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i/>
      <w:iCs/>
      <w:szCs w:val="24"/>
    </w:rPr>
  </w:style>
  <w:style w:type="paragraph" w:customStyle="1" w:styleId="xl207">
    <w:name w:val="xl207"/>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8">
    <w:name w:val="xl208"/>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9">
    <w:name w:val="xl2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0">
    <w:name w:val="xl210"/>
    <w:basedOn w:val="a"/>
    <w:rsid w:val="00241B52"/>
    <w:pPr>
      <w:pBdr>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1">
    <w:name w:val="xl211"/>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2">
    <w:name w:val="xl212"/>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3">
    <w:name w:val="xl213"/>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4">
    <w:name w:val="xl214"/>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5">
    <w:name w:val="xl21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6">
    <w:name w:val="xl21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7">
    <w:name w:val="xl21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8">
    <w:name w:val="xl21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9">
    <w:name w:val="xl219"/>
    <w:basedOn w:val="a"/>
    <w:rsid w:val="00241B52"/>
    <w:pPr>
      <w:pBdr>
        <w:top w:val="single" w:sz="4" w:space="0" w:color="auto"/>
        <w:bottom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0">
    <w:name w:val="xl22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1">
    <w:name w:val="xl221"/>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2">
    <w:name w:val="xl222"/>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3">
    <w:name w:val="xl223"/>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4">
    <w:name w:val="xl224"/>
    <w:basedOn w:val="a"/>
    <w:rsid w:val="00241B52"/>
    <w:pPr>
      <w:spacing w:before="100" w:beforeAutospacing="1" w:after="100" w:afterAutospacing="1"/>
    </w:pPr>
    <w:rPr>
      <w:rFonts w:ascii="TH SarabunPSK" w:hAnsi="TH SarabunPSK" w:cs="TH SarabunPSK"/>
      <w:szCs w:val="24"/>
    </w:rPr>
  </w:style>
  <w:style w:type="paragraph" w:customStyle="1" w:styleId="xl225">
    <w:name w:val="xl225"/>
    <w:basedOn w:val="a"/>
    <w:rsid w:val="00241B52"/>
    <w:pPr>
      <w:spacing w:before="100" w:beforeAutospacing="1" w:after="100" w:afterAutospacing="1"/>
      <w:jc w:val="center"/>
    </w:pPr>
    <w:rPr>
      <w:rFonts w:ascii="TH SarabunPSK" w:hAnsi="TH SarabunPSK" w:cs="TH SarabunPSK"/>
      <w:szCs w:val="24"/>
    </w:rPr>
  </w:style>
  <w:style w:type="paragraph" w:customStyle="1" w:styleId="xl226">
    <w:name w:val="xl226"/>
    <w:basedOn w:val="a"/>
    <w:rsid w:val="00241B52"/>
    <w:pPr>
      <w:spacing w:before="100" w:beforeAutospacing="1" w:after="100" w:afterAutospacing="1"/>
      <w:jc w:val="center"/>
    </w:pPr>
    <w:rPr>
      <w:rFonts w:ascii="TH SarabunPSK" w:hAnsi="TH SarabunPSK" w:cs="TH SarabunPSK"/>
      <w:szCs w:val="24"/>
    </w:rPr>
  </w:style>
  <w:style w:type="paragraph" w:customStyle="1" w:styleId="xl227">
    <w:name w:val="xl22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228">
    <w:name w:val="xl228"/>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TH SarabunPSK" w:hAnsi="TH SarabunPSK" w:cs="TH SarabunPSK"/>
      <w:b/>
      <w:bCs/>
      <w:szCs w:val="24"/>
    </w:rPr>
  </w:style>
  <w:style w:type="paragraph" w:customStyle="1" w:styleId="xl229">
    <w:name w:val="xl229"/>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0">
    <w:name w:val="xl230"/>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1">
    <w:name w:val="xl231"/>
    <w:basedOn w:val="a"/>
    <w:rsid w:val="00241B52"/>
    <w:pPr>
      <w:pBdr>
        <w:top w:val="double" w:sz="6"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32">
    <w:name w:val="xl232"/>
    <w:basedOn w:val="a"/>
    <w:rsid w:val="00241B52"/>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33">
    <w:name w:val="xl233"/>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4">
    <w:name w:val="xl23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5">
    <w:name w:val="xl235"/>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36">
    <w:name w:val="xl23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7">
    <w:name w:val="xl23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8">
    <w:name w:val="xl238"/>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9">
    <w:name w:val="xl239"/>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40">
    <w:name w:val="xl24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41">
    <w:name w:val="xl24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42">
    <w:name w:val="xl24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43">
    <w:name w:val="xl243"/>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44">
    <w:name w:val="xl24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5">
    <w:name w:val="xl2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6">
    <w:name w:val="xl246"/>
    <w:basedOn w:val="a"/>
    <w:rsid w:val="00241B52"/>
    <w:pPr>
      <w:pBdr>
        <w:left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47">
    <w:name w:val="xl24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48">
    <w:name w:val="xl248"/>
    <w:basedOn w:val="a"/>
    <w:rsid w:val="00241B52"/>
    <w:pPr>
      <w:pBdr>
        <w:left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49">
    <w:name w:val="xl249"/>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0">
    <w:name w:val="xl250"/>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1">
    <w:name w:val="xl2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Cs w:val="24"/>
    </w:rPr>
  </w:style>
  <w:style w:type="paragraph" w:customStyle="1" w:styleId="xl252">
    <w:name w:val="xl25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3">
    <w:name w:val="xl253"/>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54">
    <w:name w:val="xl25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5">
    <w:name w:val="xl255"/>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 New" w:hAnsi="Angsana New"/>
      <w:szCs w:val="24"/>
    </w:rPr>
  </w:style>
  <w:style w:type="paragraph" w:customStyle="1" w:styleId="xl256">
    <w:name w:val="xl25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57">
    <w:name w:val="xl25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58">
    <w:name w:val="xl258"/>
    <w:basedOn w:val="a"/>
    <w:rsid w:val="00241B52"/>
    <w:pPr>
      <w:pBdr>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59">
    <w:name w:val="xl25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60">
    <w:name w:val="xl260"/>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1">
    <w:name w:val="xl261"/>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62">
    <w:name w:val="xl26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3">
    <w:name w:val="xl26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64">
    <w:name w:val="xl26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Cs w:val="24"/>
    </w:rPr>
  </w:style>
  <w:style w:type="paragraph" w:customStyle="1" w:styleId="xl265">
    <w:name w:val="xl265"/>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i/>
      <w:iCs/>
      <w:szCs w:val="24"/>
    </w:rPr>
  </w:style>
  <w:style w:type="paragraph" w:customStyle="1" w:styleId="xl266">
    <w:name w:val="xl266"/>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7">
    <w:name w:val="xl267"/>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8">
    <w:name w:val="xl268"/>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69">
    <w:name w:val="xl269"/>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Browallia New" w:hAnsi="Browallia New" w:cs="Browallia New"/>
      <w:szCs w:val="24"/>
    </w:rPr>
  </w:style>
  <w:style w:type="paragraph" w:customStyle="1" w:styleId="xl270">
    <w:name w:val="xl270"/>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71">
    <w:name w:val="xl271"/>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szCs w:val="24"/>
    </w:rPr>
  </w:style>
  <w:style w:type="paragraph" w:customStyle="1" w:styleId="xl272">
    <w:name w:val="xl27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3">
    <w:name w:val="xl273"/>
    <w:basedOn w:val="a"/>
    <w:rsid w:val="00241B52"/>
    <w:pPr>
      <w:pBdr>
        <w:top w:val="single" w:sz="4" w:space="0" w:color="auto"/>
        <w:left w:val="single" w:sz="4" w:space="0" w:color="auto"/>
        <w:bottom w:val="double" w:sz="6"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74">
    <w:name w:val="xl274"/>
    <w:basedOn w:val="a"/>
    <w:rsid w:val="00241B52"/>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75">
    <w:name w:val="xl275"/>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76">
    <w:name w:val="xl276"/>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77">
    <w:name w:val="xl277"/>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8">
    <w:name w:val="xl278"/>
    <w:basedOn w:val="a"/>
    <w:rsid w:val="00241B52"/>
    <w:pPr>
      <w:pBdr>
        <w:top w:val="single" w:sz="4" w:space="0" w:color="auto"/>
        <w:left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79">
    <w:name w:val="xl279"/>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80">
    <w:name w:val="xl280"/>
    <w:basedOn w:val="a"/>
    <w:rsid w:val="00241B52"/>
    <w:pPr>
      <w:pBdr>
        <w:left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1">
    <w:name w:val="xl281"/>
    <w:basedOn w:val="a"/>
    <w:rsid w:val="00241B52"/>
    <w:pPr>
      <w:pBdr>
        <w:left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82">
    <w:name w:val="xl282"/>
    <w:basedOn w:val="a"/>
    <w:rsid w:val="00241B52"/>
    <w:pPr>
      <w:pBdr>
        <w:top w:val="single" w:sz="4" w:space="0" w:color="auto"/>
        <w:left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3">
    <w:name w:val="xl283"/>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4">
    <w:name w:val="xl28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285">
    <w:name w:val="xl28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6">
    <w:name w:val="xl28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287">
    <w:name w:val="xl287"/>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88">
    <w:name w:val="xl288"/>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89">
    <w:name w:val="xl28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90">
    <w:name w:val="xl290"/>
    <w:basedOn w:val="a"/>
    <w:rsid w:val="00241B52"/>
    <w:pPr>
      <w:pBdr>
        <w:top w:val="single" w:sz="4" w:space="0" w:color="auto"/>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1">
    <w:name w:val="xl291"/>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2">
    <w:name w:val="xl2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3">
    <w:name w:val="xl2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Cs w:val="24"/>
    </w:rPr>
  </w:style>
  <w:style w:type="paragraph" w:customStyle="1" w:styleId="xl294">
    <w:name w:val="xl294"/>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295">
    <w:name w:val="xl29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6">
    <w:name w:val="xl296"/>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7">
    <w:name w:val="xl297"/>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98">
    <w:name w:val="xl29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9">
    <w:name w:val="xl29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300">
    <w:name w:val="xl300"/>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AngsanaUPC" w:hAnsi="AngsanaUPC" w:cs="AngsanaUPC"/>
      <w:szCs w:val="24"/>
    </w:rPr>
  </w:style>
  <w:style w:type="paragraph" w:customStyle="1" w:styleId="xl301">
    <w:name w:val="xl301"/>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02">
    <w:name w:val="xl30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i/>
      <w:iCs/>
      <w:szCs w:val="24"/>
    </w:rPr>
  </w:style>
  <w:style w:type="paragraph" w:customStyle="1" w:styleId="xl303">
    <w:name w:val="xl303"/>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304">
    <w:name w:val="xl304"/>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5">
    <w:name w:val="xl305"/>
    <w:basedOn w:val="a"/>
    <w:rsid w:val="00241B52"/>
    <w:pPr>
      <w:pBdr>
        <w:left w:val="single" w:sz="4" w:space="0" w:color="auto"/>
      </w:pBdr>
      <w:spacing w:before="100" w:beforeAutospacing="1" w:after="100" w:afterAutospacing="1"/>
      <w:jc w:val="center"/>
      <w:textAlignment w:val="top"/>
    </w:pPr>
    <w:rPr>
      <w:rFonts w:ascii="Angsana New" w:hAnsi="Angsana New"/>
      <w:szCs w:val="24"/>
    </w:rPr>
  </w:style>
  <w:style w:type="paragraph" w:customStyle="1" w:styleId="xl306">
    <w:name w:val="xl306"/>
    <w:basedOn w:val="a"/>
    <w:rsid w:val="00241B52"/>
    <w:pPr>
      <w:pBdr>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307">
    <w:name w:val="xl307"/>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308">
    <w:name w:val="xl308"/>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9">
    <w:name w:val="xl30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310">
    <w:name w:val="xl310"/>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1">
    <w:name w:val="xl31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2">
    <w:name w:val="xl312"/>
    <w:basedOn w:val="a"/>
    <w:rsid w:val="00241B52"/>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jc w:val="center"/>
      <w:textAlignment w:val="top"/>
    </w:pPr>
    <w:rPr>
      <w:rFonts w:ascii="Browallia New" w:hAnsi="Browallia New" w:cs="Browallia New"/>
      <w:szCs w:val="24"/>
    </w:rPr>
  </w:style>
  <w:style w:type="paragraph" w:customStyle="1" w:styleId="xl313">
    <w:name w:val="xl313"/>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314">
    <w:name w:val="xl31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315">
    <w:name w:val="xl315"/>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6">
    <w:name w:val="xl31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7">
    <w:name w:val="xl317"/>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318">
    <w:name w:val="xl318"/>
    <w:basedOn w:val="a"/>
    <w:rsid w:val="00241B52"/>
    <w:pPr>
      <w:pBdr>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character" w:customStyle="1" w:styleId="style3861">
    <w:name w:val="style3861"/>
    <w:rsid w:val="00241B52"/>
    <w:rPr>
      <w:rFonts w:ascii="Verdana" w:hAnsi="Verdana" w:hint="default"/>
      <w:color w:val="009966"/>
      <w:sz w:val="20"/>
      <w:szCs w:val="20"/>
    </w:rPr>
  </w:style>
  <w:style w:type="character" w:customStyle="1" w:styleId="style4361">
    <w:name w:val="style4361"/>
    <w:rsid w:val="00241B52"/>
    <w:rPr>
      <w:rFonts w:ascii="Verdana" w:hAnsi="Verdana" w:hint="default"/>
      <w:color w:val="009966"/>
      <w:sz w:val="18"/>
      <w:szCs w:val="18"/>
    </w:rPr>
  </w:style>
  <w:style w:type="paragraph" w:customStyle="1" w:styleId="ListParagraph2">
    <w:name w:val="List Paragraph2"/>
    <w:basedOn w:val="a"/>
    <w:qFormat/>
    <w:rsid w:val="00241B52"/>
    <w:pPr>
      <w:ind w:left="720"/>
      <w:contextualSpacing/>
    </w:pPr>
  </w:style>
  <w:style w:type="character" w:customStyle="1" w:styleId="style28txt01">
    <w:name w:val="style28 txt01"/>
    <w:basedOn w:val="a0"/>
    <w:rsid w:val="00241B52"/>
  </w:style>
  <w:style w:type="character" w:customStyle="1" w:styleId="style281">
    <w:name w:val="style281"/>
    <w:rsid w:val="00241B52"/>
    <w:rPr>
      <w:color w:val="006600"/>
    </w:rPr>
  </w:style>
  <w:style w:type="character" w:customStyle="1" w:styleId="txt01style28">
    <w:name w:val="txt01 style28"/>
    <w:basedOn w:val="a0"/>
    <w:rsid w:val="00241B52"/>
  </w:style>
  <w:style w:type="paragraph" w:styleId="af7">
    <w:name w:val="List Paragraph"/>
    <w:basedOn w:val="a"/>
    <w:uiPriority w:val="34"/>
    <w:qFormat/>
    <w:rsid w:val="00241B52"/>
    <w:pPr>
      <w:spacing w:after="200" w:line="276" w:lineRule="auto"/>
      <w:ind w:left="720"/>
      <w:contextualSpacing/>
    </w:pPr>
    <w:rPr>
      <w:rFonts w:ascii="Calibri" w:eastAsia="Calibri" w:hAnsi="Calibri"/>
      <w:sz w:val="22"/>
    </w:rPr>
  </w:style>
  <w:style w:type="character" w:customStyle="1" w:styleId="editsection">
    <w:name w:val="editsection"/>
    <w:basedOn w:val="a0"/>
    <w:rsid w:val="00241B52"/>
  </w:style>
  <w:style w:type="character" w:customStyle="1" w:styleId="mw-headline">
    <w:name w:val="mw-headline"/>
    <w:basedOn w:val="a0"/>
    <w:rsid w:val="00241B52"/>
  </w:style>
  <w:style w:type="character" w:styleId="af8">
    <w:name w:val="Strong"/>
    <w:qFormat/>
    <w:rsid w:val="00241B52"/>
    <w:rPr>
      <w:b/>
      <w:bCs/>
    </w:rPr>
  </w:style>
  <w:style w:type="character" w:customStyle="1" w:styleId="style951">
    <w:name w:val="style951"/>
    <w:rsid w:val="00241B52"/>
    <w:rPr>
      <w:color w:val="000000"/>
    </w:rPr>
  </w:style>
  <w:style w:type="paragraph" w:styleId="31">
    <w:name w:val="Body Text Indent 3"/>
    <w:basedOn w:val="a"/>
    <w:link w:val="32"/>
    <w:rsid w:val="00241B52"/>
    <w:pPr>
      <w:spacing w:after="120"/>
      <w:ind w:left="283"/>
    </w:pPr>
    <w:rPr>
      <w:sz w:val="16"/>
      <w:szCs w:val="20"/>
    </w:rPr>
  </w:style>
  <w:style w:type="character" w:customStyle="1" w:styleId="32">
    <w:name w:val="การเยื้องเนื้อความ 3 อักขระ"/>
    <w:link w:val="31"/>
    <w:rsid w:val="00241B52"/>
    <w:rPr>
      <w:rFonts w:ascii="Times New Roman" w:eastAsia="Times New Roman" w:hAnsi="Times New Roman" w:cs="Angsana New"/>
      <w:sz w:val="16"/>
      <w:szCs w:val="20"/>
    </w:rPr>
  </w:style>
  <w:style w:type="paragraph" w:customStyle="1" w:styleId="ListParagraph1">
    <w:name w:val="List Paragraph1"/>
    <w:basedOn w:val="a"/>
    <w:qFormat/>
    <w:rsid w:val="00241B52"/>
    <w:pPr>
      <w:spacing w:after="200" w:line="276" w:lineRule="auto"/>
      <w:ind w:left="720"/>
      <w:contextualSpacing/>
    </w:pPr>
    <w:rPr>
      <w:rFonts w:ascii="Calibri" w:eastAsia="Calibri" w:hAnsi="Calibri" w:cs="Cordia New"/>
      <w:sz w:val="22"/>
    </w:rPr>
  </w:style>
  <w:style w:type="paragraph" w:styleId="af9">
    <w:name w:val="footnote text"/>
    <w:basedOn w:val="a"/>
    <w:link w:val="afa"/>
    <w:rsid w:val="00241B52"/>
    <w:rPr>
      <w:sz w:val="20"/>
      <w:szCs w:val="20"/>
    </w:rPr>
  </w:style>
  <w:style w:type="character" w:customStyle="1" w:styleId="afa">
    <w:name w:val="ข้อความเชิงอรรถ อักขระ"/>
    <w:link w:val="af9"/>
    <w:rsid w:val="00241B52"/>
    <w:rPr>
      <w:rFonts w:ascii="Times New Roman" w:eastAsia="Times New Roman" w:hAnsi="Times New Roman" w:cs="Angsana New"/>
      <w:sz w:val="20"/>
      <w:szCs w:val="20"/>
    </w:rPr>
  </w:style>
  <w:style w:type="character" w:styleId="afb">
    <w:name w:val="footnote reference"/>
    <w:rsid w:val="00241B52"/>
    <w:rPr>
      <w:vertAlign w:val="superscript"/>
    </w:rPr>
  </w:style>
  <w:style w:type="character" w:customStyle="1" w:styleId="style961">
    <w:name w:val="style961"/>
    <w:rsid w:val="00241B52"/>
    <w:rPr>
      <w:color w:val="333333"/>
    </w:rPr>
  </w:style>
  <w:style w:type="paragraph" w:customStyle="1" w:styleId="15">
    <w:name w:val="รายการย่อหน้า1"/>
    <w:basedOn w:val="a"/>
    <w:qFormat/>
    <w:rsid w:val="00241B52"/>
    <w:pPr>
      <w:spacing w:after="200" w:line="276" w:lineRule="auto"/>
      <w:ind w:left="720"/>
      <w:contextualSpacing/>
    </w:pPr>
    <w:rPr>
      <w:rFonts w:ascii="Calibri" w:eastAsia="Calibri" w:hAnsi="Calibri"/>
      <w:sz w:val="22"/>
    </w:rPr>
  </w:style>
  <w:style w:type="paragraph" w:styleId="afc">
    <w:name w:val="Title"/>
    <w:basedOn w:val="a"/>
    <w:next w:val="a"/>
    <w:link w:val="afd"/>
    <w:qFormat/>
    <w:rsid w:val="00241B52"/>
    <w:pPr>
      <w:pBdr>
        <w:bottom w:val="single" w:sz="4" w:space="1" w:color="auto"/>
      </w:pBdr>
      <w:spacing w:after="200"/>
      <w:contextualSpacing/>
    </w:pPr>
    <w:rPr>
      <w:rFonts w:ascii="Cambria" w:hAnsi="Cambria"/>
      <w:spacing w:val="5"/>
      <w:sz w:val="52"/>
      <w:szCs w:val="52"/>
    </w:rPr>
  </w:style>
  <w:style w:type="character" w:customStyle="1" w:styleId="afd">
    <w:name w:val="ชื่อเรื่อง อักขระ"/>
    <w:link w:val="afc"/>
    <w:rsid w:val="00241B52"/>
    <w:rPr>
      <w:rFonts w:ascii="Cambria" w:eastAsia="Times New Roman" w:hAnsi="Cambria" w:cs="Angsana New"/>
      <w:spacing w:val="5"/>
      <w:sz w:val="52"/>
      <w:szCs w:val="52"/>
    </w:rPr>
  </w:style>
  <w:style w:type="paragraph" w:styleId="afe">
    <w:name w:val="Subtitle"/>
    <w:basedOn w:val="a"/>
    <w:next w:val="a"/>
    <w:link w:val="aff"/>
    <w:uiPriority w:val="11"/>
    <w:qFormat/>
    <w:rsid w:val="00241B52"/>
    <w:pPr>
      <w:spacing w:after="600" w:line="276" w:lineRule="auto"/>
    </w:pPr>
    <w:rPr>
      <w:rFonts w:ascii="Cambria" w:hAnsi="Cambria"/>
      <w:i/>
      <w:iCs/>
      <w:spacing w:val="13"/>
      <w:szCs w:val="24"/>
    </w:rPr>
  </w:style>
  <w:style w:type="character" w:customStyle="1" w:styleId="aff">
    <w:name w:val="ชื่อเรื่องรอง อักขระ"/>
    <w:link w:val="afe"/>
    <w:uiPriority w:val="11"/>
    <w:rsid w:val="00241B52"/>
    <w:rPr>
      <w:rFonts w:ascii="Cambria" w:eastAsia="Times New Roman" w:hAnsi="Cambria" w:cs="Angsana New"/>
      <w:i/>
      <w:iCs/>
      <w:spacing w:val="13"/>
      <w:sz w:val="24"/>
      <w:szCs w:val="24"/>
    </w:rPr>
  </w:style>
  <w:style w:type="paragraph" w:styleId="aff0">
    <w:name w:val="No Spacing"/>
    <w:basedOn w:val="a"/>
    <w:link w:val="aff1"/>
    <w:uiPriority w:val="1"/>
    <w:qFormat/>
    <w:rsid w:val="00241B52"/>
    <w:rPr>
      <w:rFonts w:ascii="Calibri" w:eastAsia="Calibri" w:hAnsi="Calibri"/>
      <w:sz w:val="20"/>
      <w:szCs w:val="22"/>
      <w:lang w:val="x-none" w:eastAsia="x-none"/>
    </w:rPr>
  </w:style>
  <w:style w:type="character" w:customStyle="1" w:styleId="aff1">
    <w:name w:val="ไม่มีการเว้นระยะห่าง อักขระ"/>
    <w:link w:val="aff0"/>
    <w:uiPriority w:val="1"/>
    <w:rsid w:val="00241B52"/>
    <w:rPr>
      <w:rFonts w:ascii="Calibri" w:eastAsia="Calibri" w:hAnsi="Calibri" w:cs="Angsana New"/>
      <w:szCs w:val="22"/>
    </w:rPr>
  </w:style>
  <w:style w:type="paragraph" w:styleId="aff2">
    <w:name w:val="Quote"/>
    <w:basedOn w:val="a"/>
    <w:next w:val="a"/>
    <w:link w:val="aff3"/>
    <w:uiPriority w:val="29"/>
    <w:qFormat/>
    <w:rsid w:val="00241B52"/>
    <w:pPr>
      <w:spacing w:before="200" w:line="276" w:lineRule="auto"/>
      <w:ind w:left="360" w:right="360"/>
    </w:pPr>
    <w:rPr>
      <w:rFonts w:ascii="Calibri" w:eastAsia="Calibri" w:hAnsi="Calibri"/>
      <w:i/>
      <w:iCs/>
      <w:sz w:val="22"/>
      <w:szCs w:val="22"/>
    </w:rPr>
  </w:style>
  <w:style w:type="character" w:customStyle="1" w:styleId="aff3">
    <w:name w:val="คำอ้างอิง อักขระ"/>
    <w:link w:val="aff2"/>
    <w:uiPriority w:val="29"/>
    <w:rsid w:val="00241B52"/>
    <w:rPr>
      <w:rFonts w:ascii="Calibri" w:eastAsia="Calibri" w:hAnsi="Calibri" w:cs="Angsana New"/>
      <w:i/>
      <w:iCs/>
      <w:szCs w:val="22"/>
    </w:rPr>
  </w:style>
  <w:style w:type="paragraph" w:styleId="aff4">
    <w:name w:val="Intense Quote"/>
    <w:basedOn w:val="a"/>
    <w:next w:val="a"/>
    <w:link w:val="aff5"/>
    <w:uiPriority w:val="30"/>
    <w:qFormat/>
    <w:rsid w:val="00241B52"/>
    <w:pPr>
      <w:pBdr>
        <w:bottom w:val="single" w:sz="4" w:space="1" w:color="auto"/>
      </w:pBdr>
      <w:spacing w:before="200" w:after="280" w:line="276" w:lineRule="auto"/>
      <w:ind w:left="1008" w:right="1152"/>
      <w:jc w:val="both"/>
    </w:pPr>
    <w:rPr>
      <w:rFonts w:ascii="Calibri" w:eastAsia="Calibri" w:hAnsi="Calibri"/>
      <w:b/>
      <w:bCs/>
      <w:i/>
      <w:iCs/>
      <w:sz w:val="22"/>
      <w:szCs w:val="22"/>
    </w:rPr>
  </w:style>
  <w:style w:type="character" w:customStyle="1" w:styleId="aff5">
    <w:name w:val="ทำให้คำอ้างอิงเป็นสีเข้มขึ้น อักขระ"/>
    <w:link w:val="aff4"/>
    <w:uiPriority w:val="30"/>
    <w:rsid w:val="00241B52"/>
    <w:rPr>
      <w:rFonts w:ascii="Calibri" w:eastAsia="Calibri" w:hAnsi="Calibri" w:cs="Angsana New"/>
      <w:b/>
      <w:bCs/>
      <w:i/>
      <w:iCs/>
      <w:szCs w:val="22"/>
    </w:rPr>
  </w:style>
  <w:style w:type="character" w:styleId="aff6">
    <w:name w:val="Subtle Emphasis"/>
    <w:uiPriority w:val="19"/>
    <w:qFormat/>
    <w:rsid w:val="00241B52"/>
    <w:rPr>
      <w:i/>
      <w:iCs/>
    </w:rPr>
  </w:style>
  <w:style w:type="character" w:styleId="aff7">
    <w:name w:val="Intense Emphasis"/>
    <w:uiPriority w:val="21"/>
    <w:qFormat/>
    <w:rsid w:val="00241B52"/>
    <w:rPr>
      <w:b/>
      <w:bCs/>
    </w:rPr>
  </w:style>
  <w:style w:type="character" w:styleId="aff8">
    <w:name w:val="Subtle Reference"/>
    <w:uiPriority w:val="31"/>
    <w:qFormat/>
    <w:rsid w:val="00241B52"/>
    <w:rPr>
      <w:smallCaps/>
    </w:rPr>
  </w:style>
  <w:style w:type="character" w:styleId="aff9">
    <w:name w:val="Intense Reference"/>
    <w:uiPriority w:val="32"/>
    <w:qFormat/>
    <w:rsid w:val="00241B52"/>
    <w:rPr>
      <w:smallCaps/>
      <w:spacing w:val="5"/>
      <w:u w:val="single"/>
    </w:rPr>
  </w:style>
  <w:style w:type="character" w:styleId="affa">
    <w:name w:val="Book Title"/>
    <w:uiPriority w:val="33"/>
    <w:qFormat/>
    <w:rsid w:val="00241B52"/>
    <w:rPr>
      <w:i/>
      <w:iCs/>
      <w:smallCaps/>
      <w:spacing w:val="5"/>
    </w:rPr>
  </w:style>
  <w:style w:type="character" w:customStyle="1" w:styleId="style1171">
    <w:name w:val="style1171"/>
    <w:rsid w:val="00241B52"/>
    <w:rPr>
      <w:b/>
      <w:bCs/>
      <w:color w:val="0000FF"/>
      <w:sz w:val="36"/>
      <w:szCs w:val="36"/>
    </w:rPr>
  </w:style>
  <w:style w:type="paragraph" w:customStyle="1" w:styleId="ecbodytext">
    <w:name w:val="ec_bodytext"/>
    <w:basedOn w:val="a"/>
    <w:rsid w:val="00241B52"/>
    <w:pPr>
      <w:spacing w:before="100" w:beforeAutospacing="1" w:after="100" w:afterAutospacing="1"/>
    </w:pPr>
    <w:rPr>
      <w:rFonts w:ascii="Tahoma" w:hAnsi="Tahoma" w:cs="Tahoma"/>
      <w:szCs w:val="24"/>
    </w:rPr>
  </w:style>
  <w:style w:type="paragraph" w:customStyle="1" w:styleId="Table">
    <w:name w:val="Table"/>
    <w:basedOn w:val="a"/>
    <w:rsid w:val="00241B52"/>
    <w:pPr>
      <w:ind w:left="1276" w:hanging="1276"/>
      <w:jc w:val="both"/>
    </w:pPr>
    <w:rPr>
      <w:rFonts w:ascii="Angsana New" w:hAnsi="Angsana New"/>
      <w:sz w:val="36"/>
      <w:szCs w:val="36"/>
      <w:lang w:val="en-GB"/>
    </w:rPr>
  </w:style>
  <w:style w:type="paragraph" w:customStyle="1" w:styleId="Subhead1">
    <w:name w:val="Subhead 1"/>
    <w:basedOn w:val="a"/>
    <w:rsid w:val="00241B52"/>
    <w:pPr>
      <w:autoSpaceDE w:val="0"/>
      <w:autoSpaceDN w:val="0"/>
      <w:adjustRightInd w:val="0"/>
    </w:pPr>
    <w:rPr>
      <w:rFonts w:cs="EucrosiaUPC"/>
      <w:b/>
      <w:bCs/>
      <w:color w:val="01947F"/>
      <w:sz w:val="34"/>
      <w:szCs w:val="34"/>
    </w:rPr>
  </w:style>
  <w:style w:type="paragraph" w:styleId="affb">
    <w:name w:val="Normal Indent"/>
    <w:basedOn w:val="a"/>
    <w:rsid w:val="00241B52"/>
    <w:pPr>
      <w:spacing w:before="240"/>
      <w:ind w:left="720" w:firstLine="720"/>
      <w:jc w:val="both"/>
    </w:pPr>
    <w:rPr>
      <w:rFonts w:ascii="Angsana New" w:hAnsi="Angsana New"/>
      <w:sz w:val="32"/>
      <w:szCs w:val="32"/>
      <w:lang w:val="en-GB"/>
    </w:rPr>
  </w:style>
  <w:style w:type="paragraph" w:styleId="24">
    <w:name w:val="List 2"/>
    <w:basedOn w:val="a"/>
    <w:rsid w:val="00241B52"/>
    <w:pPr>
      <w:spacing w:before="240"/>
      <w:ind w:left="566" w:hanging="283"/>
      <w:jc w:val="both"/>
    </w:pPr>
    <w:rPr>
      <w:rFonts w:ascii="Angsana New" w:hAnsi="Angsana New"/>
      <w:sz w:val="32"/>
      <w:szCs w:val="32"/>
      <w:lang w:val="en-GB"/>
    </w:rPr>
  </w:style>
  <w:style w:type="paragraph" w:styleId="affc">
    <w:name w:val="List Bullet"/>
    <w:basedOn w:val="a"/>
    <w:autoRedefine/>
    <w:rsid w:val="00241B52"/>
    <w:pPr>
      <w:tabs>
        <w:tab w:val="num" w:pos="0"/>
      </w:tabs>
      <w:ind w:left="1639" w:hanging="1639"/>
    </w:pPr>
    <w:rPr>
      <w:rFonts w:ascii="Cordia New" w:hAnsi="Cordia New" w:cs="Cordia New"/>
      <w:b/>
      <w:bCs/>
      <w:sz w:val="32"/>
      <w:szCs w:val="32"/>
    </w:rPr>
  </w:style>
  <w:style w:type="paragraph" w:styleId="25">
    <w:name w:val="List Bullet 2"/>
    <w:basedOn w:val="a"/>
    <w:autoRedefine/>
    <w:rsid w:val="00241B52"/>
    <w:pPr>
      <w:tabs>
        <w:tab w:val="left" w:pos="0"/>
      </w:tabs>
      <w:ind w:left="1120" w:hanging="1120"/>
      <w:jc w:val="both"/>
    </w:pPr>
    <w:rPr>
      <w:rFonts w:ascii="Cordia New" w:hAnsi="Cordia New" w:cs="EucrosiaUPC"/>
      <w:sz w:val="32"/>
      <w:szCs w:val="32"/>
    </w:rPr>
  </w:style>
  <w:style w:type="paragraph" w:customStyle="1" w:styleId="MMTopic1">
    <w:name w:val="MM Topic 1"/>
    <w:basedOn w:val="1"/>
    <w:rsid w:val="00241B52"/>
    <w:pPr>
      <w:spacing w:before="240" w:after="60"/>
    </w:pPr>
    <w:rPr>
      <w:rFonts w:ascii="Arial" w:eastAsia="Times New Roman" w:hAnsi="Arial" w:cs="Angsana New"/>
      <w:szCs w:val="37"/>
    </w:rPr>
  </w:style>
  <w:style w:type="paragraph" w:customStyle="1" w:styleId="MMTopic2">
    <w:name w:val="MM Topic 2"/>
    <w:basedOn w:val="2"/>
    <w:rsid w:val="00241B52"/>
    <w:pPr>
      <w:keepLines w:val="0"/>
      <w:spacing w:before="240" w:after="60"/>
    </w:pPr>
    <w:rPr>
      <w:rFonts w:ascii="Arial" w:hAnsi="Arial" w:cs="Cordia New"/>
      <w:i/>
      <w:iCs/>
      <w:color w:val="auto"/>
      <w:sz w:val="28"/>
      <w:szCs w:val="32"/>
    </w:rPr>
  </w:style>
  <w:style w:type="paragraph" w:customStyle="1" w:styleId="MMTopic3">
    <w:name w:val="MM Topic 3"/>
    <w:basedOn w:val="3"/>
    <w:rsid w:val="00241B52"/>
    <w:rPr>
      <w:rFonts w:cs="Cordia New"/>
    </w:rPr>
  </w:style>
  <w:style w:type="paragraph" w:customStyle="1" w:styleId="Style2">
    <w:name w:val="Style2"/>
    <w:basedOn w:val="a"/>
    <w:next w:val="a"/>
    <w:autoRedefine/>
    <w:rsid w:val="00241B52"/>
    <w:pPr>
      <w:ind w:firstLine="800"/>
      <w:jc w:val="thaiDistribute"/>
    </w:pPr>
    <w:rPr>
      <w:rFonts w:ascii="Angsana New" w:eastAsia="Cordia New" w:hAnsi="Angsana New"/>
      <w:b/>
      <w:bCs/>
      <w:color w:val="0000FF"/>
      <w:sz w:val="32"/>
      <w:szCs w:val="32"/>
      <w:lang w:eastAsia="zh-CN"/>
    </w:rPr>
  </w:style>
  <w:style w:type="paragraph" w:styleId="33">
    <w:name w:val="Body Text 3"/>
    <w:basedOn w:val="a"/>
    <w:link w:val="34"/>
    <w:rsid w:val="00241B52"/>
    <w:pPr>
      <w:spacing w:after="120"/>
    </w:pPr>
    <w:rPr>
      <w:sz w:val="16"/>
      <w:szCs w:val="18"/>
    </w:rPr>
  </w:style>
  <w:style w:type="character" w:customStyle="1" w:styleId="34">
    <w:name w:val="เนื้อความ 3 อักขระ"/>
    <w:link w:val="33"/>
    <w:rsid w:val="00241B52"/>
    <w:rPr>
      <w:rFonts w:ascii="Times New Roman" w:eastAsia="Times New Roman" w:hAnsi="Times New Roman" w:cs="Angsana New"/>
      <w:sz w:val="16"/>
      <w:szCs w:val="18"/>
    </w:rPr>
  </w:style>
  <w:style w:type="paragraph" w:styleId="affd">
    <w:name w:val="Block Text"/>
    <w:basedOn w:val="a"/>
    <w:rsid w:val="00241B52"/>
    <w:pPr>
      <w:widowControl w:val="0"/>
      <w:adjustRightInd w:val="0"/>
      <w:spacing w:line="360" w:lineRule="atLeast"/>
      <w:ind w:left="-90" w:right="-694" w:firstLine="1530"/>
      <w:jc w:val="both"/>
      <w:textAlignment w:val="baseline"/>
    </w:pPr>
    <w:rPr>
      <w:rFonts w:eastAsia="Cordia New"/>
      <w:sz w:val="32"/>
      <w:szCs w:val="32"/>
    </w:rPr>
  </w:style>
  <w:style w:type="character" w:customStyle="1" w:styleId="Hyperlink1">
    <w:name w:val="Hyperlink1"/>
    <w:rsid w:val="00241B52"/>
    <w:rPr>
      <w:b w:val="0"/>
      <w:bCs w:val="0"/>
      <w:strike w:val="0"/>
      <w:dstrike w:val="0"/>
      <w:color w:val="005A99"/>
      <w:u w:val="none"/>
      <w:effect w:val="none"/>
    </w:rPr>
  </w:style>
  <w:style w:type="paragraph" w:customStyle="1" w:styleId="BodyText1">
    <w:name w:val="Body Text1"/>
    <w:rsid w:val="00241B52"/>
    <w:pPr>
      <w:tabs>
        <w:tab w:val="left" w:pos="720"/>
      </w:tabs>
      <w:autoSpaceDE w:val="0"/>
      <w:autoSpaceDN w:val="0"/>
      <w:adjustRightInd w:val="0"/>
      <w:jc w:val="both"/>
    </w:pPr>
    <w:rPr>
      <w:rFonts w:ascii="Times New Roman" w:eastAsia="Times New Roman" w:hAnsi="Times New Roman" w:cs="BrowalliaUPC"/>
      <w:color w:val="000000"/>
      <w:sz w:val="26"/>
      <w:szCs w:val="26"/>
    </w:rPr>
  </w:style>
  <w:style w:type="character" w:styleId="affe">
    <w:name w:val="annotation reference"/>
    <w:rsid w:val="00241B52"/>
    <w:rPr>
      <w:sz w:val="16"/>
      <w:szCs w:val="18"/>
    </w:rPr>
  </w:style>
  <w:style w:type="paragraph" w:styleId="afff">
    <w:name w:val="annotation text"/>
    <w:basedOn w:val="a"/>
    <w:link w:val="afff0"/>
    <w:rsid w:val="00241B52"/>
    <w:rPr>
      <w:sz w:val="20"/>
      <w:szCs w:val="25"/>
    </w:rPr>
  </w:style>
  <w:style w:type="character" w:customStyle="1" w:styleId="afff0">
    <w:name w:val="ข้อความข้อคิดเห็น อักขระ"/>
    <w:link w:val="afff"/>
    <w:rsid w:val="00241B52"/>
    <w:rPr>
      <w:rFonts w:ascii="Times New Roman" w:eastAsia="Times New Roman" w:hAnsi="Times New Roman" w:cs="Angsana New"/>
      <w:sz w:val="20"/>
      <w:szCs w:val="25"/>
    </w:rPr>
  </w:style>
  <w:style w:type="paragraph" w:styleId="afff1">
    <w:name w:val="annotation subject"/>
    <w:basedOn w:val="afff"/>
    <w:next w:val="afff"/>
    <w:link w:val="afff2"/>
    <w:rsid w:val="00241B52"/>
    <w:rPr>
      <w:b/>
      <w:bCs/>
    </w:rPr>
  </w:style>
  <w:style w:type="character" w:customStyle="1" w:styleId="afff2">
    <w:name w:val="ชื่อเรื่องของข้อคิดเห็น อักขระ"/>
    <w:link w:val="afff1"/>
    <w:rsid w:val="00241B52"/>
    <w:rPr>
      <w:rFonts w:ascii="Times New Roman" w:eastAsia="Times New Roman" w:hAnsi="Times New Roman" w:cs="Angsana New"/>
      <w:b/>
      <w:bCs/>
      <w:sz w:val="20"/>
      <w:szCs w:val="25"/>
    </w:rPr>
  </w:style>
  <w:style w:type="character" w:customStyle="1" w:styleId="FootnoteTextChar1">
    <w:name w:val="Footnote Text Char1"/>
    <w:rsid w:val="009A7AFA"/>
    <w:rPr>
      <w:rFonts w:ascii="MS Sans Serif" w:eastAsia="Cordia New" w:hAnsi="MS Sans Serif" w:cs="EucrosiaUPC"/>
      <w:sz w:val="28"/>
      <w:szCs w:val="28"/>
      <w:lang w:eastAsia="th-TH"/>
    </w:rPr>
  </w:style>
  <w:style w:type="paragraph" w:customStyle="1" w:styleId="26">
    <w:name w:val="รายการย่อหน้า2"/>
    <w:basedOn w:val="a"/>
    <w:uiPriority w:val="99"/>
    <w:qFormat/>
    <w:rsid w:val="00AD47A8"/>
    <w:pPr>
      <w:spacing w:after="200" w:line="276" w:lineRule="auto"/>
      <w:ind w:left="720"/>
      <w:contextualSpacing/>
    </w:pPr>
    <w:rPr>
      <w:rFonts w:ascii="Calibri" w:eastAsia="Calibri" w:hAnsi="Calibri"/>
      <w:sz w:val="22"/>
    </w:rPr>
  </w:style>
  <w:style w:type="numbering" w:customStyle="1" w:styleId="NoList1">
    <w:name w:val="No List1"/>
    <w:next w:val="a2"/>
    <w:uiPriority w:val="99"/>
    <w:semiHidden/>
    <w:unhideWhenUsed/>
    <w:rsid w:val="00011BE6"/>
  </w:style>
  <w:style w:type="table" w:customStyle="1" w:styleId="TableGrid2">
    <w:name w:val="Table Grid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à¹×éÍàÃ×èÍ§"/>
    <w:basedOn w:val="a"/>
    <w:rsid w:val="00640A92"/>
    <w:pPr>
      <w:ind w:right="386"/>
    </w:pPr>
    <w:rPr>
      <w:rFonts w:ascii="CordiaUPC" w:hAnsi="CordiaUPC" w:cs="CordiaUPC"/>
      <w:sz w:val="28"/>
    </w:rPr>
  </w:style>
  <w:style w:type="paragraph" w:styleId="afff4">
    <w:name w:val="Revision"/>
    <w:hidden/>
    <w:semiHidden/>
    <w:rsid w:val="00640A92"/>
    <w:rPr>
      <w:rFonts w:ascii="Cordia New" w:eastAsia="Times New Roman" w:hAnsi="Cordia New"/>
      <w:sz w:val="28"/>
      <w:szCs w:val="35"/>
    </w:rPr>
  </w:style>
  <w:style w:type="character" w:customStyle="1" w:styleId="normaltextrun">
    <w:name w:val="normaltextrun"/>
    <w:basedOn w:val="a0"/>
    <w:rsid w:val="00FD0CBB"/>
  </w:style>
  <w:style w:type="character" w:customStyle="1" w:styleId="eop">
    <w:name w:val="eop"/>
    <w:basedOn w:val="a0"/>
    <w:rsid w:val="00FD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793">
      <w:bodyDiv w:val="1"/>
      <w:marLeft w:val="0"/>
      <w:marRight w:val="0"/>
      <w:marTop w:val="0"/>
      <w:marBottom w:val="0"/>
      <w:divBdr>
        <w:top w:val="none" w:sz="0" w:space="0" w:color="auto"/>
        <w:left w:val="none" w:sz="0" w:space="0" w:color="auto"/>
        <w:bottom w:val="none" w:sz="0" w:space="0" w:color="auto"/>
        <w:right w:val="none" w:sz="0" w:space="0" w:color="auto"/>
      </w:divBdr>
      <w:divsChild>
        <w:div w:id="457990331">
          <w:marLeft w:val="0"/>
          <w:marRight w:val="0"/>
          <w:marTop w:val="0"/>
          <w:marBottom w:val="0"/>
          <w:divBdr>
            <w:top w:val="none" w:sz="0" w:space="0" w:color="auto"/>
            <w:left w:val="none" w:sz="0" w:space="0" w:color="auto"/>
            <w:bottom w:val="none" w:sz="0" w:space="0" w:color="auto"/>
            <w:right w:val="none" w:sz="0" w:space="0" w:color="auto"/>
          </w:divBdr>
          <w:divsChild>
            <w:div w:id="1691250837">
              <w:marLeft w:val="0"/>
              <w:marRight w:val="0"/>
              <w:marTop w:val="0"/>
              <w:marBottom w:val="0"/>
              <w:divBdr>
                <w:top w:val="none" w:sz="0" w:space="0" w:color="auto"/>
                <w:left w:val="none" w:sz="0" w:space="0" w:color="auto"/>
                <w:bottom w:val="none" w:sz="0" w:space="0" w:color="auto"/>
                <w:right w:val="none" w:sz="0" w:space="0" w:color="auto"/>
              </w:divBdr>
              <w:divsChild>
                <w:div w:id="1615555768">
                  <w:marLeft w:val="0"/>
                  <w:marRight w:val="0"/>
                  <w:marTop w:val="0"/>
                  <w:marBottom w:val="0"/>
                  <w:divBdr>
                    <w:top w:val="none" w:sz="0" w:space="0" w:color="auto"/>
                    <w:left w:val="none" w:sz="0" w:space="0" w:color="auto"/>
                    <w:bottom w:val="none" w:sz="0" w:space="0" w:color="auto"/>
                    <w:right w:val="none" w:sz="0" w:space="0" w:color="auto"/>
                  </w:divBdr>
                  <w:divsChild>
                    <w:div w:id="1563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4222">
      <w:bodyDiv w:val="1"/>
      <w:marLeft w:val="0"/>
      <w:marRight w:val="0"/>
      <w:marTop w:val="0"/>
      <w:marBottom w:val="0"/>
      <w:divBdr>
        <w:top w:val="none" w:sz="0" w:space="0" w:color="auto"/>
        <w:left w:val="none" w:sz="0" w:space="0" w:color="auto"/>
        <w:bottom w:val="none" w:sz="0" w:space="0" w:color="auto"/>
        <w:right w:val="none" w:sz="0" w:space="0" w:color="auto"/>
      </w:divBdr>
      <w:divsChild>
        <w:div w:id="1175609527">
          <w:marLeft w:val="0"/>
          <w:marRight w:val="0"/>
          <w:marTop w:val="0"/>
          <w:marBottom w:val="0"/>
          <w:divBdr>
            <w:top w:val="none" w:sz="0" w:space="0" w:color="auto"/>
            <w:left w:val="none" w:sz="0" w:space="0" w:color="auto"/>
            <w:bottom w:val="none" w:sz="0" w:space="0" w:color="auto"/>
            <w:right w:val="none" w:sz="0" w:space="0" w:color="auto"/>
          </w:divBdr>
          <w:divsChild>
            <w:div w:id="798491817">
              <w:marLeft w:val="0"/>
              <w:marRight w:val="0"/>
              <w:marTop w:val="0"/>
              <w:marBottom w:val="0"/>
              <w:divBdr>
                <w:top w:val="none" w:sz="0" w:space="0" w:color="auto"/>
                <w:left w:val="none" w:sz="0" w:space="0" w:color="auto"/>
                <w:bottom w:val="none" w:sz="0" w:space="0" w:color="auto"/>
                <w:right w:val="none" w:sz="0" w:space="0" w:color="auto"/>
              </w:divBdr>
              <w:divsChild>
                <w:div w:id="324168085">
                  <w:marLeft w:val="0"/>
                  <w:marRight w:val="0"/>
                  <w:marTop w:val="0"/>
                  <w:marBottom w:val="0"/>
                  <w:divBdr>
                    <w:top w:val="none" w:sz="0" w:space="0" w:color="auto"/>
                    <w:left w:val="none" w:sz="0" w:space="0" w:color="auto"/>
                    <w:bottom w:val="none" w:sz="0" w:space="0" w:color="auto"/>
                    <w:right w:val="none" w:sz="0" w:space="0" w:color="auto"/>
                  </w:divBdr>
                  <w:divsChild>
                    <w:div w:id="1397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3932">
      <w:bodyDiv w:val="1"/>
      <w:marLeft w:val="0"/>
      <w:marRight w:val="0"/>
      <w:marTop w:val="0"/>
      <w:marBottom w:val="0"/>
      <w:divBdr>
        <w:top w:val="none" w:sz="0" w:space="0" w:color="auto"/>
        <w:left w:val="none" w:sz="0" w:space="0" w:color="auto"/>
        <w:bottom w:val="none" w:sz="0" w:space="0" w:color="auto"/>
        <w:right w:val="none" w:sz="0" w:space="0" w:color="auto"/>
      </w:divBdr>
      <w:divsChild>
        <w:div w:id="1731077790">
          <w:marLeft w:val="0"/>
          <w:marRight w:val="0"/>
          <w:marTop w:val="0"/>
          <w:marBottom w:val="0"/>
          <w:divBdr>
            <w:top w:val="none" w:sz="0" w:space="0" w:color="auto"/>
            <w:left w:val="none" w:sz="0" w:space="0" w:color="auto"/>
            <w:bottom w:val="none" w:sz="0" w:space="0" w:color="auto"/>
            <w:right w:val="none" w:sz="0" w:space="0" w:color="auto"/>
          </w:divBdr>
          <w:divsChild>
            <w:div w:id="2120222062">
              <w:marLeft w:val="0"/>
              <w:marRight w:val="0"/>
              <w:marTop w:val="0"/>
              <w:marBottom w:val="0"/>
              <w:divBdr>
                <w:top w:val="none" w:sz="0" w:space="0" w:color="auto"/>
                <w:left w:val="none" w:sz="0" w:space="0" w:color="auto"/>
                <w:bottom w:val="none" w:sz="0" w:space="0" w:color="auto"/>
                <w:right w:val="none" w:sz="0" w:space="0" w:color="auto"/>
              </w:divBdr>
              <w:divsChild>
                <w:div w:id="507134323">
                  <w:marLeft w:val="0"/>
                  <w:marRight w:val="0"/>
                  <w:marTop w:val="0"/>
                  <w:marBottom w:val="0"/>
                  <w:divBdr>
                    <w:top w:val="none" w:sz="0" w:space="0" w:color="auto"/>
                    <w:left w:val="none" w:sz="0" w:space="0" w:color="auto"/>
                    <w:bottom w:val="none" w:sz="0" w:space="0" w:color="auto"/>
                    <w:right w:val="none" w:sz="0" w:space="0" w:color="auto"/>
                  </w:divBdr>
                  <w:divsChild>
                    <w:div w:id="130220943">
                      <w:marLeft w:val="0"/>
                      <w:marRight w:val="0"/>
                      <w:marTop w:val="0"/>
                      <w:marBottom w:val="0"/>
                      <w:divBdr>
                        <w:top w:val="none" w:sz="0" w:space="0" w:color="auto"/>
                        <w:left w:val="none" w:sz="0" w:space="0" w:color="auto"/>
                        <w:bottom w:val="none" w:sz="0" w:space="0" w:color="auto"/>
                        <w:right w:val="none" w:sz="0" w:space="0" w:color="auto"/>
                      </w:divBdr>
                    </w:div>
                  </w:divsChild>
                </w:div>
                <w:div w:id="1233656827">
                  <w:marLeft w:val="0"/>
                  <w:marRight w:val="0"/>
                  <w:marTop w:val="0"/>
                  <w:marBottom w:val="0"/>
                  <w:divBdr>
                    <w:top w:val="none" w:sz="0" w:space="0" w:color="auto"/>
                    <w:left w:val="none" w:sz="0" w:space="0" w:color="auto"/>
                    <w:bottom w:val="none" w:sz="0" w:space="0" w:color="auto"/>
                    <w:right w:val="none" w:sz="0" w:space="0" w:color="auto"/>
                  </w:divBdr>
                  <w:divsChild>
                    <w:div w:id="8356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704">
      <w:bodyDiv w:val="1"/>
      <w:marLeft w:val="0"/>
      <w:marRight w:val="0"/>
      <w:marTop w:val="0"/>
      <w:marBottom w:val="0"/>
      <w:divBdr>
        <w:top w:val="none" w:sz="0" w:space="0" w:color="auto"/>
        <w:left w:val="none" w:sz="0" w:space="0" w:color="auto"/>
        <w:bottom w:val="none" w:sz="0" w:space="0" w:color="auto"/>
        <w:right w:val="none" w:sz="0" w:space="0" w:color="auto"/>
      </w:divBdr>
      <w:divsChild>
        <w:div w:id="1181897811">
          <w:marLeft w:val="0"/>
          <w:marRight w:val="0"/>
          <w:marTop w:val="0"/>
          <w:marBottom w:val="0"/>
          <w:divBdr>
            <w:top w:val="none" w:sz="0" w:space="0" w:color="auto"/>
            <w:left w:val="none" w:sz="0" w:space="0" w:color="auto"/>
            <w:bottom w:val="none" w:sz="0" w:space="0" w:color="auto"/>
            <w:right w:val="none" w:sz="0" w:space="0" w:color="auto"/>
          </w:divBdr>
          <w:divsChild>
            <w:div w:id="106511986">
              <w:marLeft w:val="0"/>
              <w:marRight w:val="0"/>
              <w:marTop w:val="0"/>
              <w:marBottom w:val="0"/>
              <w:divBdr>
                <w:top w:val="none" w:sz="0" w:space="0" w:color="auto"/>
                <w:left w:val="none" w:sz="0" w:space="0" w:color="auto"/>
                <w:bottom w:val="none" w:sz="0" w:space="0" w:color="auto"/>
                <w:right w:val="none" w:sz="0" w:space="0" w:color="auto"/>
              </w:divBdr>
              <w:divsChild>
                <w:div w:id="1770270880">
                  <w:marLeft w:val="0"/>
                  <w:marRight w:val="0"/>
                  <w:marTop w:val="0"/>
                  <w:marBottom w:val="0"/>
                  <w:divBdr>
                    <w:top w:val="none" w:sz="0" w:space="0" w:color="auto"/>
                    <w:left w:val="none" w:sz="0" w:space="0" w:color="auto"/>
                    <w:bottom w:val="none" w:sz="0" w:space="0" w:color="auto"/>
                    <w:right w:val="none" w:sz="0" w:space="0" w:color="auto"/>
                  </w:divBdr>
                  <w:divsChild>
                    <w:div w:id="6332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47">
      <w:bodyDiv w:val="1"/>
      <w:marLeft w:val="0"/>
      <w:marRight w:val="0"/>
      <w:marTop w:val="0"/>
      <w:marBottom w:val="0"/>
      <w:divBdr>
        <w:top w:val="none" w:sz="0" w:space="0" w:color="auto"/>
        <w:left w:val="none" w:sz="0" w:space="0" w:color="auto"/>
        <w:bottom w:val="none" w:sz="0" w:space="0" w:color="auto"/>
        <w:right w:val="none" w:sz="0" w:space="0" w:color="auto"/>
      </w:divBdr>
      <w:divsChild>
        <w:div w:id="1965690551">
          <w:marLeft w:val="0"/>
          <w:marRight w:val="0"/>
          <w:marTop w:val="0"/>
          <w:marBottom w:val="0"/>
          <w:divBdr>
            <w:top w:val="none" w:sz="0" w:space="0" w:color="auto"/>
            <w:left w:val="none" w:sz="0" w:space="0" w:color="auto"/>
            <w:bottom w:val="none" w:sz="0" w:space="0" w:color="auto"/>
            <w:right w:val="none" w:sz="0" w:space="0" w:color="auto"/>
          </w:divBdr>
          <w:divsChild>
            <w:div w:id="104424258">
              <w:marLeft w:val="0"/>
              <w:marRight w:val="0"/>
              <w:marTop w:val="0"/>
              <w:marBottom w:val="0"/>
              <w:divBdr>
                <w:top w:val="none" w:sz="0" w:space="0" w:color="auto"/>
                <w:left w:val="none" w:sz="0" w:space="0" w:color="auto"/>
                <w:bottom w:val="none" w:sz="0" w:space="0" w:color="auto"/>
                <w:right w:val="none" w:sz="0" w:space="0" w:color="auto"/>
              </w:divBdr>
              <w:divsChild>
                <w:div w:id="2110276122">
                  <w:marLeft w:val="0"/>
                  <w:marRight w:val="0"/>
                  <w:marTop w:val="0"/>
                  <w:marBottom w:val="0"/>
                  <w:divBdr>
                    <w:top w:val="none" w:sz="0" w:space="0" w:color="auto"/>
                    <w:left w:val="none" w:sz="0" w:space="0" w:color="auto"/>
                    <w:bottom w:val="none" w:sz="0" w:space="0" w:color="auto"/>
                    <w:right w:val="none" w:sz="0" w:space="0" w:color="auto"/>
                  </w:divBdr>
                  <w:divsChild>
                    <w:div w:id="8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246099">
      <w:bodyDiv w:val="1"/>
      <w:marLeft w:val="0"/>
      <w:marRight w:val="0"/>
      <w:marTop w:val="0"/>
      <w:marBottom w:val="0"/>
      <w:divBdr>
        <w:top w:val="none" w:sz="0" w:space="0" w:color="auto"/>
        <w:left w:val="none" w:sz="0" w:space="0" w:color="auto"/>
        <w:bottom w:val="none" w:sz="0" w:space="0" w:color="auto"/>
        <w:right w:val="none" w:sz="0" w:space="0" w:color="auto"/>
      </w:divBdr>
      <w:divsChild>
        <w:div w:id="35743628">
          <w:marLeft w:val="0"/>
          <w:marRight w:val="0"/>
          <w:marTop w:val="0"/>
          <w:marBottom w:val="0"/>
          <w:divBdr>
            <w:top w:val="none" w:sz="0" w:space="0" w:color="auto"/>
            <w:left w:val="none" w:sz="0" w:space="0" w:color="auto"/>
            <w:bottom w:val="none" w:sz="0" w:space="0" w:color="auto"/>
            <w:right w:val="none" w:sz="0" w:space="0" w:color="auto"/>
          </w:divBdr>
          <w:divsChild>
            <w:div w:id="162161394">
              <w:marLeft w:val="0"/>
              <w:marRight w:val="0"/>
              <w:marTop w:val="0"/>
              <w:marBottom w:val="0"/>
              <w:divBdr>
                <w:top w:val="none" w:sz="0" w:space="0" w:color="auto"/>
                <w:left w:val="none" w:sz="0" w:space="0" w:color="auto"/>
                <w:bottom w:val="none" w:sz="0" w:space="0" w:color="auto"/>
                <w:right w:val="none" w:sz="0" w:space="0" w:color="auto"/>
              </w:divBdr>
              <w:divsChild>
                <w:div w:id="872958958">
                  <w:marLeft w:val="0"/>
                  <w:marRight w:val="0"/>
                  <w:marTop w:val="0"/>
                  <w:marBottom w:val="0"/>
                  <w:divBdr>
                    <w:top w:val="none" w:sz="0" w:space="0" w:color="auto"/>
                    <w:left w:val="none" w:sz="0" w:space="0" w:color="auto"/>
                    <w:bottom w:val="none" w:sz="0" w:space="0" w:color="auto"/>
                    <w:right w:val="none" w:sz="0" w:space="0" w:color="auto"/>
                  </w:divBdr>
                  <w:divsChild>
                    <w:div w:id="362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7017">
      <w:bodyDiv w:val="1"/>
      <w:marLeft w:val="0"/>
      <w:marRight w:val="0"/>
      <w:marTop w:val="0"/>
      <w:marBottom w:val="0"/>
      <w:divBdr>
        <w:top w:val="none" w:sz="0" w:space="0" w:color="auto"/>
        <w:left w:val="none" w:sz="0" w:space="0" w:color="auto"/>
        <w:bottom w:val="none" w:sz="0" w:space="0" w:color="auto"/>
        <w:right w:val="none" w:sz="0" w:space="0" w:color="auto"/>
      </w:divBdr>
      <w:divsChild>
        <w:div w:id="221018661">
          <w:marLeft w:val="0"/>
          <w:marRight w:val="0"/>
          <w:marTop w:val="0"/>
          <w:marBottom w:val="0"/>
          <w:divBdr>
            <w:top w:val="none" w:sz="0" w:space="0" w:color="auto"/>
            <w:left w:val="none" w:sz="0" w:space="0" w:color="auto"/>
            <w:bottom w:val="none" w:sz="0" w:space="0" w:color="auto"/>
            <w:right w:val="none" w:sz="0" w:space="0" w:color="auto"/>
          </w:divBdr>
          <w:divsChild>
            <w:div w:id="312294288">
              <w:marLeft w:val="0"/>
              <w:marRight w:val="0"/>
              <w:marTop w:val="0"/>
              <w:marBottom w:val="0"/>
              <w:divBdr>
                <w:top w:val="none" w:sz="0" w:space="0" w:color="auto"/>
                <w:left w:val="none" w:sz="0" w:space="0" w:color="auto"/>
                <w:bottom w:val="none" w:sz="0" w:space="0" w:color="auto"/>
                <w:right w:val="none" w:sz="0" w:space="0" w:color="auto"/>
              </w:divBdr>
              <w:divsChild>
                <w:div w:id="1173839622">
                  <w:marLeft w:val="0"/>
                  <w:marRight w:val="0"/>
                  <w:marTop w:val="0"/>
                  <w:marBottom w:val="0"/>
                  <w:divBdr>
                    <w:top w:val="none" w:sz="0" w:space="0" w:color="auto"/>
                    <w:left w:val="none" w:sz="0" w:space="0" w:color="auto"/>
                    <w:bottom w:val="none" w:sz="0" w:space="0" w:color="auto"/>
                    <w:right w:val="none" w:sz="0" w:space="0" w:color="auto"/>
                  </w:divBdr>
                  <w:divsChild>
                    <w:div w:id="20851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53209">
      <w:bodyDiv w:val="1"/>
      <w:marLeft w:val="0"/>
      <w:marRight w:val="0"/>
      <w:marTop w:val="0"/>
      <w:marBottom w:val="0"/>
      <w:divBdr>
        <w:top w:val="none" w:sz="0" w:space="0" w:color="auto"/>
        <w:left w:val="none" w:sz="0" w:space="0" w:color="auto"/>
        <w:bottom w:val="none" w:sz="0" w:space="0" w:color="auto"/>
        <w:right w:val="none" w:sz="0" w:space="0" w:color="auto"/>
      </w:divBdr>
      <w:divsChild>
        <w:div w:id="358162655">
          <w:marLeft w:val="0"/>
          <w:marRight w:val="0"/>
          <w:marTop w:val="0"/>
          <w:marBottom w:val="0"/>
          <w:divBdr>
            <w:top w:val="none" w:sz="0" w:space="0" w:color="auto"/>
            <w:left w:val="none" w:sz="0" w:space="0" w:color="auto"/>
            <w:bottom w:val="none" w:sz="0" w:space="0" w:color="auto"/>
            <w:right w:val="none" w:sz="0" w:space="0" w:color="auto"/>
          </w:divBdr>
          <w:divsChild>
            <w:div w:id="343480055">
              <w:marLeft w:val="0"/>
              <w:marRight w:val="0"/>
              <w:marTop w:val="0"/>
              <w:marBottom w:val="0"/>
              <w:divBdr>
                <w:top w:val="none" w:sz="0" w:space="0" w:color="auto"/>
                <w:left w:val="none" w:sz="0" w:space="0" w:color="auto"/>
                <w:bottom w:val="none" w:sz="0" w:space="0" w:color="auto"/>
                <w:right w:val="none" w:sz="0" w:space="0" w:color="auto"/>
              </w:divBdr>
              <w:divsChild>
                <w:div w:id="332031507">
                  <w:marLeft w:val="0"/>
                  <w:marRight w:val="0"/>
                  <w:marTop w:val="0"/>
                  <w:marBottom w:val="0"/>
                  <w:divBdr>
                    <w:top w:val="none" w:sz="0" w:space="0" w:color="auto"/>
                    <w:left w:val="none" w:sz="0" w:space="0" w:color="auto"/>
                    <w:bottom w:val="none" w:sz="0" w:space="0" w:color="auto"/>
                    <w:right w:val="none" w:sz="0" w:space="0" w:color="auto"/>
                  </w:divBdr>
                  <w:divsChild>
                    <w:div w:id="7053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5992">
      <w:bodyDiv w:val="1"/>
      <w:marLeft w:val="0"/>
      <w:marRight w:val="0"/>
      <w:marTop w:val="0"/>
      <w:marBottom w:val="0"/>
      <w:divBdr>
        <w:top w:val="none" w:sz="0" w:space="0" w:color="auto"/>
        <w:left w:val="none" w:sz="0" w:space="0" w:color="auto"/>
        <w:bottom w:val="none" w:sz="0" w:space="0" w:color="auto"/>
        <w:right w:val="none" w:sz="0" w:space="0" w:color="auto"/>
      </w:divBdr>
      <w:divsChild>
        <w:div w:id="1089620407">
          <w:marLeft w:val="0"/>
          <w:marRight w:val="0"/>
          <w:marTop w:val="0"/>
          <w:marBottom w:val="0"/>
          <w:divBdr>
            <w:top w:val="none" w:sz="0" w:space="0" w:color="auto"/>
            <w:left w:val="none" w:sz="0" w:space="0" w:color="auto"/>
            <w:bottom w:val="none" w:sz="0" w:space="0" w:color="auto"/>
            <w:right w:val="none" w:sz="0" w:space="0" w:color="auto"/>
          </w:divBdr>
          <w:divsChild>
            <w:div w:id="1981878328">
              <w:marLeft w:val="0"/>
              <w:marRight w:val="0"/>
              <w:marTop w:val="0"/>
              <w:marBottom w:val="0"/>
              <w:divBdr>
                <w:top w:val="none" w:sz="0" w:space="0" w:color="auto"/>
                <w:left w:val="none" w:sz="0" w:space="0" w:color="auto"/>
                <w:bottom w:val="none" w:sz="0" w:space="0" w:color="auto"/>
                <w:right w:val="none" w:sz="0" w:space="0" w:color="auto"/>
              </w:divBdr>
              <w:divsChild>
                <w:div w:id="1971397210">
                  <w:marLeft w:val="0"/>
                  <w:marRight w:val="0"/>
                  <w:marTop w:val="0"/>
                  <w:marBottom w:val="0"/>
                  <w:divBdr>
                    <w:top w:val="none" w:sz="0" w:space="0" w:color="auto"/>
                    <w:left w:val="none" w:sz="0" w:space="0" w:color="auto"/>
                    <w:bottom w:val="none" w:sz="0" w:space="0" w:color="auto"/>
                    <w:right w:val="none" w:sz="0" w:space="0" w:color="auto"/>
                  </w:divBdr>
                  <w:divsChild>
                    <w:div w:id="1679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8111">
      <w:bodyDiv w:val="1"/>
      <w:marLeft w:val="0"/>
      <w:marRight w:val="0"/>
      <w:marTop w:val="0"/>
      <w:marBottom w:val="0"/>
      <w:divBdr>
        <w:top w:val="none" w:sz="0" w:space="0" w:color="auto"/>
        <w:left w:val="none" w:sz="0" w:space="0" w:color="auto"/>
        <w:bottom w:val="none" w:sz="0" w:space="0" w:color="auto"/>
        <w:right w:val="none" w:sz="0" w:space="0" w:color="auto"/>
      </w:divBdr>
      <w:divsChild>
        <w:div w:id="214707133">
          <w:marLeft w:val="0"/>
          <w:marRight w:val="0"/>
          <w:marTop w:val="0"/>
          <w:marBottom w:val="0"/>
          <w:divBdr>
            <w:top w:val="none" w:sz="0" w:space="0" w:color="auto"/>
            <w:left w:val="none" w:sz="0" w:space="0" w:color="auto"/>
            <w:bottom w:val="none" w:sz="0" w:space="0" w:color="auto"/>
            <w:right w:val="none" w:sz="0" w:space="0" w:color="auto"/>
          </w:divBdr>
          <w:divsChild>
            <w:div w:id="1521778427">
              <w:marLeft w:val="0"/>
              <w:marRight w:val="0"/>
              <w:marTop w:val="0"/>
              <w:marBottom w:val="0"/>
              <w:divBdr>
                <w:top w:val="none" w:sz="0" w:space="0" w:color="auto"/>
                <w:left w:val="none" w:sz="0" w:space="0" w:color="auto"/>
                <w:bottom w:val="none" w:sz="0" w:space="0" w:color="auto"/>
                <w:right w:val="none" w:sz="0" w:space="0" w:color="auto"/>
              </w:divBdr>
              <w:divsChild>
                <w:div w:id="627276704">
                  <w:marLeft w:val="0"/>
                  <w:marRight w:val="0"/>
                  <w:marTop w:val="0"/>
                  <w:marBottom w:val="0"/>
                  <w:divBdr>
                    <w:top w:val="none" w:sz="0" w:space="0" w:color="auto"/>
                    <w:left w:val="none" w:sz="0" w:space="0" w:color="auto"/>
                    <w:bottom w:val="none" w:sz="0" w:space="0" w:color="auto"/>
                    <w:right w:val="none" w:sz="0" w:space="0" w:color="auto"/>
                  </w:divBdr>
                  <w:divsChild>
                    <w:div w:id="2175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42452">
      <w:bodyDiv w:val="1"/>
      <w:marLeft w:val="0"/>
      <w:marRight w:val="0"/>
      <w:marTop w:val="0"/>
      <w:marBottom w:val="0"/>
      <w:divBdr>
        <w:top w:val="none" w:sz="0" w:space="0" w:color="auto"/>
        <w:left w:val="none" w:sz="0" w:space="0" w:color="auto"/>
        <w:bottom w:val="none" w:sz="0" w:space="0" w:color="auto"/>
        <w:right w:val="none" w:sz="0" w:space="0" w:color="auto"/>
      </w:divBdr>
      <w:divsChild>
        <w:div w:id="1993678570">
          <w:marLeft w:val="0"/>
          <w:marRight w:val="0"/>
          <w:marTop w:val="0"/>
          <w:marBottom w:val="0"/>
          <w:divBdr>
            <w:top w:val="none" w:sz="0" w:space="0" w:color="auto"/>
            <w:left w:val="none" w:sz="0" w:space="0" w:color="auto"/>
            <w:bottom w:val="none" w:sz="0" w:space="0" w:color="auto"/>
            <w:right w:val="none" w:sz="0" w:space="0" w:color="auto"/>
          </w:divBdr>
          <w:divsChild>
            <w:div w:id="1446190559">
              <w:marLeft w:val="0"/>
              <w:marRight w:val="0"/>
              <w:marTop w:val="0"/>
              <w:marBottom w:val="0"/>
              <w:divBdr>
                <w:top w:val="none" w:sz="0" w:space="0" w:color="auto"/>
                <w:left w:val="none" w:sz="0" w:space="0" w:color="auto"/>
                <w:bottom w:val="none" w:sz="0" w:space="0" w:color="auto"/>
                <w:right w:val="none" w:sz="0" w:space="0" w:color="auto"/>
              </w:divBdr>
              <w:divsChild>
                <w:div w:id="1207983353">
                  <w:marLeft w:val="0"/>
                  <w:marRight w:val="0"/>
                  <w:marTop w:val="0"/>
                  <w:marBottom w:val="0"/>
                  <w:divBdr>
                    <w:top w:val="none" w:sz="0" w:space="0" w:color="auto"/>
                    <w:left w:val="none" w:sz="0" w:space="0" w:color="auto"/>
                    <w:bottom w:val="none" w:sz="0" w:space="0" w:color="auto"/>
                    <w:right w:val="none" w:sz="0" w:space="0" w:color="auto"/>
                  </w:divBdr>
                  <w:divsChild>
                    <w:div w:id="379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39737">
      <w:bodyDiv w:val="1"/>
      <w:marLeft w:val="0"/>
      <w:marRight w:val="0"/>
      <w:marTop w:val="0"/>
      <w:marBottom w:val="0"/>
      <w:divBdr>
        <w:top w:val="none" w:sz="0" w:space="0" w:color="auto"/>
        <w:left w:val="none" w:sz="0" w:space="0" w:color="auto"/>
        <w:bottom w:val="none" w:sz="0" w:space="0" w:color="auto"/>
        <w:right w:val="none" w:sz="0" w:space="0" w:color="auto"/>
      </w:divBdr>
      <w:divsChild>
        <w:div w:id="35009337">
          <w:marLeft w:val="0"/>
          <w:marRight w:val="0"/>
          <w:marTop w:val="0"/>
          <w:marBottom w:val="0"/>
          <w:divBdr>
            <w:top w:val="none" w:sz="0" w:space="0" w:color="auto"/>
            <w:left w:val="none" w:sz="0" w:space="0" w:color="auto"/>
            <w:bottom w:val="none" w:sz="0" w:space="0" w:color="auto"/>
            <w:right w:val="none" w:sz="0" w:space="0" w:color="auto"/>
          </w:divBdr>
          <w:divsChild>
            <w:div w:id="1731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2902">
      <w:bodyDiv w:val="1"/>
      <w:marLeft w:val="0"/>
      <w:marRight w:val="0"/>
      <w:marTop w:val="0"/>
      <w:marBottom w:val="0"/>
      <w:divBdr>
        <w:top w:val="none" w:sz="0" w:space="0" w:color="auto"/>
        <w:left w:val="none" w:sz="0" w:space="0" w:color="auto"/>
        <w:bottom w:val="none" w:sz="0" w:space="0" w:color="auto"/>
        <w:right w:val="none" w:sz="0" w:space="0" w:color="auto"/>
      </w:divBdr>
      <w:divsChild>
        <w:div w:id="103773940">
          <w:marLeft w:val="0"/>
          <w:marRight w:val="0"/>
          <w:marTop w:val="0"/>
          <w:marBottom w:val="0"/>
          <w:divBdr>
            <w:top w:val="none" w:sz="0" w:space="0" w:color="auto"/>
            <w:left w:val="none" w:sz="0" w:space="0" w:color="auto"/>
            <w:bottom w:val="none" w:sz="0" w:space="0" w:color="auto"/>
            <w:right w:val="none" w:sz="0" w:space="0" w:color="auto"/>
          </w:divBdr>
          <w:divsChild>
            <w:div w:id="1988241067">
              <w:marLeft w:val="0"/>
              <w:marRight w:val="0"/>
              <w:marTop w:val="0"/>
              <w:marBottom w:val="0"/>
              <w:divBdr>
                <w:top w:val="none" w:sz="0" w:space="0" w:color="auto"/>
                <w:left w:val="none" w:sz="0" w:space="0" w:color="auto"/>
                <w:bottom w:val="none" w:sz="0" w:space="0" w:color="auto"/>
                <w:right w:val="none" w:sz="0" w:space="0" w:color="auto"/>
              </w:divBdr>
              <w:divsChild>
                <w:div w:id="1443694769">
                  <w:marLeft w:val="0"/>
                  <w:marRight w:val="0"/>
                  <w:marTop w:val="0"/>
                  <w:marBottom w:val="0"/>
                  <w:divBdr>
                    <w:top w:val="none" w:sz="0" w:space="0" w:color="auto"/>
                    <w:left w:val="none" w:sz="0" w:space="0" w:color="auto"/>
                    <w:bottom w:val="none" w:sz="0" w:space="0" w:color="auto"/>
                    <w:right w:val="none" w:sz="0" w:space="0" w:color="auto"/>
                  </w:divBdr>
                  <w:divsChild>
                    <w:div w:id="366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236">
      <w:bodyDiv w:val="1"/>
      <w:marLeft w:val="0"/>
      <w:marRight w:val="0"/>
      <w:marTop w:val="0"/>
      <w:marBottom w:val="0"/>
      <w:divBdr>
        <w:top w:val="none" w:sz="0" w:space="0" w:color="auto"/>
        <w:left w:val="none" w:sz="0" w:space="0" w:color="auto"/>
        <w:bottom w:val="none" w:sz="0" w:space="0" w:color="auto"/>
        <w:right w:val="none" w:sz="0" w:space="0" w:color="auto"/>
      </w:divBdr>
      <w:divsChild>
        <w:div w:id="265306844">
          <w:marLeft w:val="0"/>
          <w:marRight w:val="0"/>
          <w:marTop w:val="0"/>
          <w:marBottom w:val="0"/>
          <w:divBdr>
            <w:top w:val="none" w:sz="0" w:space="0" w:color="auto"/>
            <w:left w:val="none" w:sz="0" w:space="0" w:color="auto"/>
            <w:bottom w:val="none" w:sz="0" w:space="0" w:color="auto"/>
            <w:right w:val="none" w:sz="0" w:space="0" w:color="auto"/>
          </w:divBdr>
          <w:divsChild>
            <w:div w:id="1110852076">
              <w:marLeft w:val="0"/>
              <w:marRight w:val="0"/>
              <w:marTop w:val="0"/>
              <w:marBottom w:val="0"/>
              <w:divBdr>
                <w:top w:val="none" w:sz="0" w:space="0" w:color="auto"/>
                <w:left w:val="none" w:sz="0" w:space="0" w:color="auto"/>
                <w:bottom w:val="none" w:sz="0" w:space="0" w:color="auto"/>
                <w:right w:val="none" w:sz="0" w:space="0" w:color="auto"/>
              </w:divBdr>
              <w:divsChild>
                <w:div w:id="1292399319">
                  <w:marLeft w:val="0"/>
                  <w:marRight w:val="0"/>
                  <w:marTop w:val="0"/>
                  <w:marBottom w:val="0"/>
                  <w:divBdr>
                    <w:top w:val="none" w:sz="0" w:space="0" w:color="auto"/>
                    <w:left w:val="none" w:sz="0" w:space="0" w:color="auto"/>
                    <w:bottom w:val="none" w:sz="0" w:space="0" w:color="auto"/>
                    <w:right w:val="none" w:sz="0" w:space="0" w:color="auto"/>
                  </w:divBdr>
                  <w:divsChild>
                    <w:div w:id="1228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4415">
      <w:bodyDiv w:val="1"/>
      <w:marLeft w:val="0"/>
      <w:marRight w:val="0"/>
      <w:marTop w:val="0"/>
      <w:marBottom w:val="0"/>
      <w:divBdr>
        <w:top w:val="none" w:sz="0" w:space="0" w:color="auto"/>
        <w:left w:val="none" w:sz="0" w:space="0" w:color="auto"/>
        <w:bottom w:val="none" w:sz="0" w:space="0" w:color="auto"/>
        <w:right w:val="none" w:sz="0" w:space="0" w:color="auto"/>
      </w:divBdr>
      <w:divsChild>
        <w:div w:id="1345403235">
          <w:marLeft w:val="0"/>
          <w:marRight w:val="0"/>
          <w:marTop w:val="0"/>
          <w:marBottom w:val="0"/>
          <w:divBdr>
            <w:top w:val="none" w:sz="0" w:space="0" w:color="auto"/>
            <w:left w:val="none" w:sz="0" w:space="0" w:color="auto"/>
            <w:bottom w:val="none" w:sz="0" w:space="0" w:color="auto"/>
            <w:right w:val="none" w:sz="0" w:space="0" w:color="auto"/>
          </w:divBdr>
          <w:divsChild>
            <w:div w:id="1920944228">
              <w:marLeft w:val="0"/>
              <w:marRight w:val="0"/>
              <w:marTop w:val="0"/>
              <w:marBottom w:val="0"/>
              <w:divBdr>
                <w:top w:val="none" w:sz="0" w:space="0" w:color="auto"/>
                <w:left w:val="none" w:sz="0" w:space="0" w:color="auto"/>
                <w:bottom w:val="none" w:sz="0" w:space="0" w:color="auto"/>
                <w:right w:val="none" w:sz="0" w:space="0" w:color="auto"/>
              </w:divBdr>
              <w:divsChild>
                <w:div w:id="1248416500">
                  <w:marLeft w:val="0"/>
                  <w:marRight w:val="0"/>
                  <w:marTop w:val="0"/>
                  <w:marBottom w:val="0"/>
                  <w:divBdr>
                    <w:top w:val="none" w:sz="0" w:space="0" w:color="auto"/>
                    <w:left w:val="none" w:sz="0" w:space="0" w:color="auto"/>
                    <w:bottom w:val="none" w:sz="0" w:space="0" w:color="auto"/>
                    <w:right w:val="none" w:sz="0" w:space="0" w:color="auto"/>
                  </w:divBdr>
                  <w:divsChild>
                    <w:div w:id="8423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56953">
      <w:bodyDiv w:val="1"/>
      <w:marLeft w:val="0"/>
      <w:marRight w:val="0"/>
      <w:marTop w:val="0"/>
      <w:marBottom w:val="0"/>
      <w:divBdr>
        <w:top w:val="none" w:sz="0" w:space="0" w:color="auto"/>
        <w:left w:val="none" w:sz="0" w:space="0" w:color="auto"/>
        <w:bottom w:val="none" w:sz="0" w:space="0" w:color="auto"/>
        <w:right w:val="none" w:sz="0" w:space="0" w:color="auto"/>
      </w:divBdr>
      <w:divsChild>
        <w:div w:id="693573688">
          <w:marLeft w:val="0"/>
          <w:marRight w:val="0"/>
          <w:marTop w:val="0"/>
          <w:marBottom w:val="0"/>
          <w:divBdr>
            <w:top w:val="none" w:sz="0" w:space="0" w:color="auto"/>
            <w:left w:val="none" w:sz="0" w:space="0" w:color="auto"/>
            <w:bottom w:val="none" w:sz="0" w:space="0" w:color="auto"/>
            <w:right w:val="none" w:sz="0" w:space="0" w:color="auto"/>
          </w:divBdr>
          <w:divsChild>
            <w:div w:id="694354381">
              <w:marLeft w:val="0"/>
              <w:marRight w:val="0"/>
              <w:marTop w:val="0"/>
              <w:marBottom w:val="0"/>
              <w:divBdr>
                <w:top w:val="none" w:sz="0" w:space="0" w:color="auto"/>
                <w:left w:val="none" w:sz="0" w:space="0" w:color="auto"/>
                <w:bottom w:val="none" w:sz="0" w:space="0" w:color="auto"/>
                <w:right w:val="none" w:sz="0" w:space="0" w:color="auto"/>
              </w:divBdr>
              <w:divsChild>
                <w:div w:id="2109083810">
                  <w:marLeft w:val="0"/>
                  <w:marRight w:val="0"/>
                  <w:marTop w:val="0"/>
                  <w:marBottom w:val="0"/>
                  <w:divBdr>
                    <w:top w:val="none" w:sz="0" w:space="0" w:color="auto"/>
                    <w:left w:val="none" w:sz="0" w:space="0" w:color="auto"/>
                    <w:bottom w:val="none" w:sz="0" w:space="0" w:color="auto"/>
                    <w:right w:val="none" w:sz="0" w:space="0" w:color="auto"/>
                  </w:divBdr>
                  <w:divsChild>
                    <w:div w:id="6428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0352">
      <w:bodyDiv w:val="1"/>
      <w:marLeft w:val="0"/>
      <w:marRight w:val="0"/>
      <w:marTop w:val="0"/>
      <w:marBottom w:val="0"/>
      <w:divBdr>
        <w:top w:val="none" w:sz="0" w:space="0" w:color="auto"/>
        <w:left w:val="none" w:sz="0" w:space="0" w:color="auto"/>
        <w:bottom w:val="none" w:sz="0" w:space="0" w:color="auto"/>
        <w:right w:val="none" w:sz="0" w:space="0" w:color="auto"/>
      </w:divBdr>
      <w:divsChild>
        <w:div w:id="1255093025">
          <w:marLeft w:val="0"/>
          <w:marRight w:val="0"/>
          <w:marTop w:val="0"/>
          <w:marBottom w:val="0"/>
          <w:divBdr>
            <w:top w:val="none" w:sz="0" w:space="0" w:color="auto"/>
            <w:left w:val="none" w:sz="0" w:space="0" w:color="auto"/>
            <w:bottom w:val="none" w:sz="0" w:space="0" w:color="auto"/>
            <w:right w:val="none" w:sz="0" w:space="0" w:color="auto"/>
          </w:divBdr>
          <w:divsChild>
            <w:div w:id="792140497">
              <w:marLeft w:val="0"/>
              <w:marRight w:val="0"/>
              <w:marTop w:val="0"/>
              <w:marBottom w:val="0"/>
              <w:divBdr>
                <w:top w:val="none" w:sz="0" w:space="0" w:color="auto"/>
                <w:left w:val="none" w:sz="0" w:space="0" w:color="auto"/>
                <w:bottom w:val="none" w:sz="0" w:space="0" w:color="auto"/>
                <w:right w:val="none" w:sz="0" w:space="0" w:color="auto"/>
              </w:divBdr>
              <w:divsChild>
                <w:div w:id="797648519">
                  <w:marLeft w:val="0"/>
                  <w:marRight w:val="0"/>
                  <w:marTop w:val="0"/>
                  <w:marBottom w:val="0"/>
                  <w:divBdr>
                    <w:top w:val="none" w:sz="0" w:space="0" w:color="auto"/>
                    <w:left w:val="none" w:sz="0" w:space="0" w:color="auto"/>
                    <w:bottom w:val="none" w:sz="0" w:space="0" w:color="auto"/>
                    <w:right w:val="none" w:sz="0" w:space="0" w:color="auto"/>
                  </w:divBdr>
                  <w:divsChild>
                    <w:div w:id="2250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658">
      <w:bodyDiv w:val="1"/>
      <w:marLeft w:val="0"/>
      <w:marRight w:val="0"/>
      <w:marTop w:val="0"/>
      <w:marBottom w:val="0"/>
      <w:divBdr>
        <w:top w:val="none" w:sz="0" w:space="0" w:color="auto"/>
        <w:left w:val="none" w:sz="0" w:space="0" w:color="auto"/>
        <w:bottom w:val="none" w:sz="0" w:space="0" w:color="auto"/>
        <w:right w:val="none" w:sz="0" w:space="0" w:color="auto"/>
      </w:divBdr>
      <w:divsChild>
        <w:div w:id="2040010668">
          <w:marLeft w:val="0"/>
          <w:marRight w:val="0"/>
          <w:marTop w:val="0"/>
          <w:marBottom w:val="0"/>
          <w:divBdr>
            <w:top w:val="none" w:sz="0" w:space="0" w:color="auto"/>
            <w:left w:val="none" w:sz="0" w:space="0" w:color="auto"/>
            <w:bottom w:val="none" w:sz="0" w:space="0" w:color="auto"/>
            <w:right w:val="none" w:sz="0" w:space="0" w:color="auto"/>
          </w:divBdr>
          <w:divsChild>
            <w:div w:id="999312579">
              <w:marLeft w:val="0"/>
              <w:marRight w:val="0"/>
              <w:marTop w:val="0"/>
              <w:marBottom w:val="0"/>
              <w:divBdr>
                <w:top w:val="none" w:sz="0" w:space="0" w:color="auto"/>
                <w:left w:val="none" w:sz="0" w:space="0" w:color="auto"/>
                <w:bottom w:val="none" w:sz="0" w:space="0" w:color="auto"/>
                <w:right w:val="none" w:sz="0" w:space="0" w:color="auto"/>
              </w:divBdr>
              <w:divsChild>
                <w:div w:id="1694501957">
                  <w:marLeft w:val="0"/>
                  <w:marRight w:val="0"/>
                  <w:marTop w:val="0"/>
                  <w:marBottom w:val="0"/>
                  <w:divBdr>
                    <w:top w:val="none" w:sz="0" w:space="0" w:color="auto"/>
                    <w:left w:val="none" w:sz="0" w:space="0" w:color="auto"/>
                    <w:bottom w:val="none" w:sz="0" w:space="0" w:color="auto"/>
                    <w:right w:val="none" w:sz="0" w:space="0" w:color="auto"/>
                  </w:divBdr>
                  <w:divsChild>
                    <w:div w:id="20136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57801">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9">
          <w:marLeft w:val="0"/>
          <w:marRight w:val="0"/>
          <w:marTop w:val="0"/>
          <w:marBottom w:val="0"/>
          <w:divBdr>
            <w:top w:val="none" w:sz="0" w:space="0" w:color="auto"/>
            <w:left w:val="none" w:sz="0" w:space="0" w:color="auto"/>
            <w:bottom w:val="none" w:sz="0" w:space="0" w:color="auto"/>
            <w:right w:val="none" w:sz="0" w:space="0" w:color="auto"/>
          </w:divBdr>
          <w:divsChild>
            <w:div w:id="827097003">
              <w:marLeft w:val="0"/>
              <w:marRight w:val="0"/>
              <w:marTop w:val="0"/>
              <w:marBottom w:val="0"/>
              <w:divBdr>
                <w:top w:val="none" w:sz="0" w:space="0" w:color="auto"/>
                <w:left w:val="none" w:sz="0" w:space="0" w:color="auto"/>
                <w:bottom w:val="none" w:sz="0" w:space="0" w:color="auto"/>
                <w:right w:val="none" w:sz="0" w:space="0" w:color="auto"/>
              </w:divBdr>
              <w:divsChild>
                <w:div w:id="830370505">
                  <w:marLeft w:val="0"/>
                  <w:marRight w:val="0"/>
                  <w:marTop w:val="0"/>
                  <w:marBottom w:val="0"/>
                  <w:divBdr>
                    <w:top w:val="none" w:sz="0" w:space="0" w:color="auto"/>
                    <w:left w:val="none" w:sz="0" w:space="0" w:color="auto"/>
                    <w:bottom w:val="none" w:sz="0" w:space="0" w:color="auto"/>
                    <w:right w:val="none" w:sz="0" w:space="0" w:color="auto"/>
                  </w:divBdr>
                  <w:divsChild>
                    <w:div w:id="4698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0953">
      <w:bodyDiv w:val="1"/>
      <w:marLeft w:val="0"/>
      <w:marRight w:val="0"/>
      <w:marTop w:val="0"/>
      <w:marBottom w:val="0"/>
      <w:divBdr>
        <w:top w:val="none" w:sz="0" w:space="0" w:color="auto"/>
        <w:left w:val="none" w:sz="0" w:space="0" w:color="auto"/>
        <w:bottom w:val="none" w:sz="0" w:space="0" w:color="auto"/>
        <w:right w:val="none" w:sz="0" w:space="0" w:color="auto"/>
      </w:divBdr>
      <w:divsChild>
        <w:div w:id="121654518">
          <w:marLeft w:val="0"/>
          <w:marRight w:val="0"/>
          <w:marTop w:val="0"/>
          <w:marBottom w:val="0"/>
          <w:divBdr>
            <w:top w:val="none" w:sz="0" w:space="0" w:color="auto"/>
            <w:left w:val="none" w:sz="0" w:space="0" w:color="auto"/>
            <w:bottom w:val="none" w:sz="0" w:space="0" w:color="auto"/>
            <w:right w:val="none" w:sz="0" w:space="0" w:color="auto"/>
          </w:divBdr>
          <w:divsChild>
            <w:div w:id="837766403">
              <w:marLeft w:val="0"/>
              <w:marRight w:val="0"/>
              <w:marTop w:val="0"/>
              <w:marBottom w:val="0"/>
              <w:divBdr>
                <w:top w:val="none" w:sz="0" w:space="0" w:color="auto"/>
                <w:left w:val="none" w:sz="0" w:space="0" w:color="auto"/>
                <w:bottom w:val="none" w:sz="0" w:space="0" w:color="auto"/>
                <w:right w:val="none" w:sz="0" w:space="0" w:color="auto"/>
              </w:divBdr>
              <w:divsChild>
                <w:div w:id="73203793">
                  <w:marLeft w:val="0"/>
                  <w:marRight w:val="0"/>
                  <w:marTop w:val="0"/>
                  <w:marBottom w:val="0"/>
                  <w:divBdr>
                    <w:top w:val="none" w:sz="0" w:space="0" w:color="auto"/>
                    <w:left w:val="none" w:sz="0" w:space="0" w:color="auto"/>
                    <w:bottom w:val="none" w:sz="0" w:space="0" w:color="auto"/>
                    <w:right w:val="none" w:sz="0" w:space="0" w:color="auto"/>
                  </w:divBdr>
                  <w:divsChild>
                    <w:div w:id="14059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42259">
      <w:bodyDiv w:val="1"/>
      <w:marLeft w:val="0"/>
      <w:marRight w:val="0"/>
      <w:marTop w:val="0"/>
      <w:marBottom w:val="0"/>
      <w:divBdr>
        <w:top w:val="none" w:sz="0" w:space="0" w:color="auto"/>
        <w:left w:val="none" w:sz="0" w:space="0" w:color="auto"/>
        <w:bottom w:val="none" w:sz="0" w:space="0" w:color="auto"/>
        <w:right w:val="none" w:sz="0" w:space="0" w:color="auto"/>
      </w:divBdr>
      <w:divsChild>
        <w:div w:id="2001232560">
          <w:marLeft w:val="0"/>
          <w:marRight w:val="0"/>
          <w:marTop w:val="0"/>
          <w:marBottom w:val="0"/>
          <w:divBdr>
            <w:top w:val="none" w:sz="0" w:space="0" w:color="auto"/>
            <w:left w:val="none" w:sz="0" w:space="0" w:color="auto"/>
            <w:bottom w:val="none" w:sz="0" w:space="0" w:color="auto"/>
            <w:right w:val="none" w:sz="0" w:space="0" w:color="auto"/>
          </w:divBdr>
          <w:divsChild>
            <w:div w:id="383216741">
              <w:marLeft w:val="0"/>
              <w:marRight w:val="0"/>
              <w:marTop w:val="0"/>
              <w:marBottom w:val="0"/>
              <w:divBdr>
                <w:top w:val="none" w:sz="0" w:space="0" w:color="auto"/>
                <w:left w:val="none" w:sz="0" w:space="0" w:color="auto"/>
                <w:bottom w:val="none" w:sz="0" w:space="0" w:color="auto"/>
                <w:right w:val="none" w:sz="0" w:space="0" w:color="auto"/>
              </w:divBdr>
              <w:divsChild>
                <w:div w:id="227613795">
                  <w:marLeft w:val="0"/>
                  <w:marRight w:val="0"/>
                  <w:marTop w:val="0"/>
                  <w:marBottom w:val="0"/>
                  <w:divBdr>
                    <w:top w:val="none" w:sz="0" w:space="0" w:color="auto"/>
                    <w:left w:val="none" w:sz="0" w:space="0" w:color="auto"/>
                    <w:bottom w:val="none" w:sz="0" w:space="0" w:color="auto"/>
                    <w:right w:val="none" w:sz="0" w:space="0" w:color="auto"/>
                  </w:divBdr>
                  <w:divsChild>
                    <w:div w:id="135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09713">
      <w:bodyDiv w:val="1"/>
      <w:marLeft w:val="0"/>
      <w:marRight w:val="0"/>
      <w:marTop w:val="0"/>
      <w:marBottom w:val="0"/>
      <w:divBdr>
        <w:top w:val="none" w:sz="0" w:space="0" w:color="auto"/>
        <w:left w:val="none" w:sz="0" w:space="0" w:color="auto"/>
        <w:bottom w:val="none" w:sz="0" w:space="0" w:color="auto"/>
        <w:right w:val="none" w:sz="0" w:space="0" w:color="auto"/>
      </w:divBdr>
      <w:divsChild>
        <w:div w:id="1869679247">
          <w:marLeft w:val="0"/>
          <w:marRight w:val="0"/>
          <w:marTop w:val="0"/>
          <w:marBottom w:val="0"/>
          <w:divBdr>
            <w:top w:val="none" w:sz="0" w:space="0" w:color="auto"/>
            <w:left w:val="none" w:sz="0" w:space="0" w:color="auto"/>
            <w:bottom w:val="none" w:sz="0" w:space="0" w:color="auto"/>
            <w:right w:val="none" w:sz="0" w:space="0" w:color="auto"/>
          </w:divBdr>
          <w:divsChild>
            <w:div w:id="135613041">
              <w:marLeft w:val="0"/>
              <w:marRight w:val="0"/>
              <w:marTop w:val="0"/>
              <w:marBottom w:val="0"/>
              <w:divBdr>
                <w:top w:val="none" w:sz="0" w:space="0" w:color="auto"/>
                <w:left w:val="none" w:sz="0" w:space="0" w:color="auto"/>
                <w:bottom w:val="none" w:sz="0" w:space="0" w:color="auto"/>
                <w:right w:val="none" w:sz="0" w:space="0" w:color="auto"/>
              </w:divBdr>
              <w:divsChild>
                <w:div w:id="916206519">
                  <w:marLeft w:val="0"/>
                  <w:marRight w:val="0"/>
                  <w:marTop w:val="0"/>
                  <w:marBottom w:val="0"/>
                  <w:divBdr>
                    <w:top w:val="none" w:sz="0" w:space="0" w:color="auto"/>
                    <w:left w:val="none" w:sz="0" w:space="0" w:color="auto"/>
                    <w:bottom w:val="none" w:sz="0" w:space="0" w:color="auto"/>
                    <w:right w:val="none" w:sz="0" w:space="0" w:color="auto"/>
                  </w:divBdr>
                  <w:divsChild>
                    <w:div w:id="173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99387">
      <w:bodyDiv w:val="1"/>
      <w:marLeft w:val="0"/>
      <w:marRight w:val="0"/>
      <w:marTop w:val="0"/>
      <w:marBottom w:val="0"/>
      <w:divBdr>
        <w:top w:val="none" w:sz="0" w:space="0" w:color="auto"/>
        <w:left w:val="none" w:sz="0" w:space="0" w:color="auto"/>
        <w:bottom w:val="none" w:sz="0" w:space="0" w:color="auto"/>
        <w:right w:val="none" w:sz="0" w:space="0" w:color="auto"/>
      </w:divBdr>
      <w:divsChild>
        <w:div w:id="127600018">
          <w:marLeft w:val="0"/>
          <w:marRight w:val="0"/>
          <w:marTop w:val="0"/>
          <w:marBottom w:val="0"/>
          <w:divBdr>
            <w:top w:val="none" w:sz="0" w:space="0" w:color="auto"/>
            <w:left w:val="none" w:sz="0" w:space="0" w:color="auto"/>
            <w:bottom w:val="none" w:sz="0" w:space="0" w:color="auto"/>
            <w:right w:val="none" w:sz="0" w:space="0" w:color="auto"/>
          </w:divBdr>
          <w:divsChild>
            <w:div w:id="1615869883">
              <w:marLeft w:val="0"/>
              <w:marRight w:val="0"/>
              <w:marTop w:val="0"/>
              <w:marBottom w:val="0"/>
              <w:divBdr>
                <w:top w:val="none" w:sz="0" w:space="0" w:color="auto"/>
                <w:left w:val="none" w:sz="0" w:space="0" w:color="auto"/>
                <w:bottom w:val="none" w:sz="0" w:space="0" w:color="auto"/>
                <w:right w:val="none" w:sz="0" w:space="0" w:color="auto"/>
              </w:divBdr>
              <w:divsChild>
                <w:div w:id="851410341">
                  <w:marLeft w:val="0"/>
                  <w:marRight w:val="0"/>
                  <w:marTop w:val="0"/>
                  <w:marBottom w:val="0"/>
                  <w:divBdr>
                    <w:top w:val="none" w:sz="0" w:space="0" w:color="auto"/>
                    <w:left w:val="none" w:sz="0" w:space="0" w:color="auto"/>
                    <w:bottom w:val="none" w:sz="0" w:space="0" w:color="auto"/>
                    <w:right w:val="none" w:sz="0" w:space="0" w:color="auto"/>
                  </w:divBdr>
                  <w:divsChild>
                    <w:div w:id="7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3690">
      <w:bodyDiv w:val="1"/>
      <w:marLeft w:val="0"/>
      <w:marRight w:val="0"/>
      <w:marTop w:val="0"/>
      <w:marBottom w:val="0"/>
      <w:divBdr>
        <w:top w:val="none" w:sz="0" w:space="0" w:color="auto"/>
        <w:left w:val="none" w:sz="0" w:space="0" w:color="auto"/>
        <w:bottom w:val="none" w:sz="0" w:space="0" w:color="auto"/>
        <w:right w:val="none" w:sz="0" w:space="0" w:color="auto"/>
      </w:divBdr>
      <w:divsChild>
        <w:div w:id="275403466">
          <w:marLeft w:val="0"/>
          <w:marRight w:val="0"/>
          <w:marTop w:val="0"/>
          <w:marBottom w:val="0"/>
          <w:divBdr>
            <w:top w:val="none" w:sz="0" w:space="0" w:color="auto"/>
            <w:left w:val="none" w:sz="0" w:space="0" w:color="auto"/>
            <w:bottom w:val="none" w:sz="0" w:space="0" w:color="auto"/>
            <w:right w:val="none" w:sz="0" w:space="0" w:color="auto"/>
          </w:divBdr>
          <w:divsChild>
            <w:div w:id="124734460">
              <w:marLeft w:val="0"/>
              <w:marRight w:val="0"/>
              <w:marTop w:val="0"/>
              <w:marBottom w:val="0"/>
              <w:divBdr>
                <w:top w:val="none" w:sz="0" w:space="0" w:color="auto"/>
                <w:left w:val="none" w:sz="0" w:space="0" w:color="auto"/>
                <w:bottom w:val="none" w:sz="0" w:space="0" w:color="auto"/>
                <w:right w:val="none" w:sz="0" w:space="0" w:color="auto"/>
              </w:divBdr>
              <w:divsChild>
                <w:div w:id="1693189467">
                  <w:marLeft w:val="0"/>
                  <w:marRight w:val="0"/>
                  <w:marTop w:val="0"/>
                  <w:marBottom w:val="0"/>
                  <w:divBdr>
                    <w:top w:val="none" w:sz="0" w:space="0" w:color="auto"/>
                    <w:left w:val="none" w:sz="0" w:space="0" w:color="auto"/>
                    <w:bottom w:val="none" w:sz="0" w:space="0" w:color="auto"/>
                    <w:right w:val="none" w:sz="0" w:space="0" w:color="auto"/>
                  </w:divBdr>
                  <w:divsChild>
                    <w:div w:id="15548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6672">
      <w:bodyDiv w:val="1"/>
      <w:marLeft w:val="0"/>
      <w:marRight w:val="0"/>
      <w:marTop w:val="0"/>
      <w:marBottom w:val="0"/>
      <w:divBdr>
        <w:top w:val="none" w:sz="0" w:space="0" w:color="auto"/>
        <w:left w:val="none" w:sz="0" w:space="0" w:color="auto"/>
        <w:bottom w:val="none" w:sz="0" w:space="0" w:color="auto"/>
        <w:right w:val="none" w:sz="0" w:space="0" w:color="auto"/>
      </w:divBdr>
      <w:divsChild>
        <w:div w:id="412315490">
          <w:marLeft w:val="0"/>
          <w:marRight w:val="0"/>
          <w:marTop w:val="0"/>
          <w:marBottom w:val="0"/>
          <w:divBdr>
            <w:top w:val="none" w:sz="0" w:space="0" w:color="auto"/>
            <w:left w:val="none" w:sz="0" w:space="0" w:color="auto"/>
            <w:bottom w:val="none" w:sz="0" w:space="0" w:color="auto"/>
            <w:right w:val="none" w:sz="0" w:space="0" w:color="auto"/>
          </w:divBdr>
          <w:divsChild>
            <w:div w:id="1269194733">
              <w:marLeft w:val="0"/>
              <w:marRight w:val="0"/>
              <w:marTop w:val="0"/>
              <w:marBottom w:val="0"/>
              <w:divBdr>
                <w:top w:val="none" w:sz="0" w:space="0" w:color="auto"/>
                <w:left w:val="none" w:sz="0" w:space="0" w:color="auto"/>
                <w:bottom w:val="none" w:sz="0" w:space="0" w:color="auto"/>
                <w:right w:val="none" w:sz="0" w:space="0" w:color="auto"/>
              </w:divBdr>
              <w:divsChild>
                <w:div w:id="1978950601">
                  <w:marLeft w:val="0"/>
                  <w:marRight w:val="0"/>
                  <w:marTop w:val="0"/>
                  <w:marBottom w:val="0"/>
                  <w:divBdr>
                    <w:top w:val="none" w:sz="0" w:space="0" w:color="auto"/>
                    <w:left w:val="none" w:sz="0" w:space="0" w:color="auto"/>
                    <w:bottom w:val="none" w:sz="0" w:space="0" w:color="auto"/>
                    <w:right w:val="none" w:sz="0" w:space="0" w:color="auto"/>
                  </w:divBdr>
                  <w:divsChild>
                    <w:div w:id="19296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3173">
      <w:bodyDiv w:val="1"/>
      <w:marLeft w:val="0"/>
      <w:marRight w:val="0"/>
      <w:marTop w:val="0"/>
      <w:marBottom w:val="0"/>
      <w:divBdr>
        <w:top w:val="none" w:sz="0" w:space="0" w:color="auto"/>
        <w:left w:val="none" w:sz="0" w:space="0" w:color="auto"/>
        <w:bottom w:val="none" w:sz="0" w:space="0" w:color="auto"/>
        <w:right w:val="none" w:sz="0" w:space="0" w:color="auto"/>
      </w:divBdr>
      <w:divsChild>
        <w:div w:id="1985549511">
          <w:marLeft w:val="0"/>
          <w:marRight w:val="0"/>
          <w:marTop w:val="0"/>
          <w:marBottom w:val="0"/>
          <w:divBdr>
            <w:top w:val="none" w:sz="0" w:space="0" w:color="auto"/>
            <w:left w:val="none" w:sz="0" w:space="0" w:color="auto"/>
            <w:bottom w:val="none" w:sz="0" w:space="0" w:color="auto"/>
            <w:right w:val="none" w:sz="0" w:space="0" w:color="auto"/>
          </w:divBdr>
          <w:divsChild>
            <w:div w:id="346712221">
              <w:marLeft w:val="0"/>
              <w:marRight w:val="0"/>
              <w:marTop w:val="0"/>
              <w:marBottom w:val="0"/>
              <w:divBdr>
                <w:top w:val="none" w:sz="0" w:space="0" w:color="auto"/>
                <w:left w:val="none" w:sz="0" w:space="0" w:color="auto"/>
                <w:bottom w:val="none" w:sz="0" w:space="0" w:color="auto"/>
                <w:right w:val="none" w:sz="0" w:space="0" w:color="auto"/>
              </w:divBdr>
              <w:divsChild>
                <w:div w:id="1543052631">
                  <w:marLeft w:val="0"/>
                  <w:marRight w:val="0"/>
                  <w:marTop w:val="0"/>
                  <w:marBottom w:val="0"/>
                  <w:divBdr>
                    <w:top w:val="none" w:sz="0" w:space="0" w:color="auto"/>
                    <w:left w:val="none" w:sz="0" w:space="0" w:color="auto"/>
                    <w:bottom w:val="none" w:sz="0" w:space="0" w:color="auto"/>
                    <w:right w:val="none" w:sz="0" w:space="0" w:color="auto"/>
                  </w:divBdr>
                  <w:divsChild>
                    <w:div w:id="518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8807">
      <w:bodyDiv w:val="1"/>
      <w:marLeft w:val="0"/>
      <w:marRight w:val="0"/>
      <w:marTop w:val="0"/>
      <w:marBottom w:val="0"/>
      <w:divBdr>
        <w:top w:val="none" w:sz="0" w:space="0" w:color="auto"/>
        <w:left w:val="none" w:sz="0" w:space="0" w:color="auto"/>
        <w:bottom w:val="none" w:sz="0" w:space="0" w:color="auto"/>
        <w:right w:val="none" w:sz="0" w:space="0" w:color="auto"/>
      </w:divBdr>
      <w:divsChild>
        <w:div w:id="1488519222">
          <w:marLeft w:val="0"/>
          <w:marRight w:val="0"/>
          <w:marTop w:val="0"/>
          <w:marBottom w:val="0"/>
          <w:divBdr>
            <w:top w:val="none" w:sz="0" w:space="0" w:color="auto"/>
            <w:left w:val="none" w:sz="0" w:space="0" w:color="auto"/>
            <w:bottom w:val="none" w:sz="0" w:space="0" w:color="auto"/>
            <w:right w:val="none" w:sz="0" w:space="0" w:color="auto"/>
          </w:divBdr>
          <w:divsChild>
            <w:div w:id="899055190">
              <w:marLeft w:val="0"/>
              <w:marRight w:val="0"/>
              <w:marTop w:val="0"/>
              <w:marBottom w:val="0"/>
              <w:divBdr>
                <w:top w:val="none" w:sz="0" w:space="0" w:color="auto"/>
                <w:left w:val="none" w:sz="0" w:space="0" w:color="auto"/>
                <w:bottom w:val="none" w:sz="0" w:space="0" w:color="auto"/>
                <w:right w:val="none" w:sz="0" w:space="0" w:color="auto"/>
              </w:divBdr>
              <w:divsChild>
                <w:div w:id="1710762075">
                  <w:marLeft w:val="0"/>
                  <w:marRight w:val="0"/>
                  <w:marTop w:val="0"/>
                  <w:marBottom w:val="0"/>
                  <w:divBdr>
                    <w:top w:val="none" w:sz="0" w:space="0" w:color="auto"/>
                    <w:left w:val="none" w:sz="0" w:space="0" w:color="auto"/>
                    <w:bottom w:val="none" w:sz="0" w:space="0" w:color="auto"/>
                    <w:right w:val="none" w:sz="0" w:space="0" w:color="auto"/>
                  </w:divBdr>
                  <w:divsChild>
                    <w:div w:id="21400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1982">
      <w:bodyDiv w:val="1"/>
      <w:marLeft w:val="0"/>
      <w:marRight w:val="0"/>
      <w:marTop w:val="0"/>
      <w:marBottom w:val="0"/>
      <w:divBdr>
        <w:top w:val="none" w:sz="0" w:space="0" w:color="auto"/>
        <w:left w:val="none" w:sz="0" w:space="0" w:color="auto"/>
        <w:bottom w:val="none" w:sz="0" w:space="0" w:color="auto"/>
        <w:right w:val="none" w:sz="0" w:space="0" w:color="auto"/>
      </w:divBdr>
      <w:divsChild>
        <w:div w:id="326566146">
          <w:marLeft w:val="0"/>
          <w:marRight w:val="0"/>
          <w:marTop w:val="0"/>
          <w:marBottom w:val="0"/>
          <w:divBdr>
            <w:top w:val="none" w:sz="0" w:space="0" w:color="auto"/>
            <w:left w:val="none" w:sz="0" w:space="0" w:color="auto"/>
            <w:bottom w:val="none" w:sz="0" w:space="0" w:color="auto"/>
            <w:right w:val="none" w:sz="0" w:space="0" w:color="auto"/>
          </w:divBdr>
          <w:divsChild>
            <w:div w:id="102851244">
              <w:marLeft w:val="0"/>
              <w:marRight w:val="0"/>
              <w:marTop w:val="0"/>
              <w:marBottom w:val="0"/>
              <w:divBdr>
                <w:top w:val="none" w:sz="0" w:space="0" w:color="auto"/>
                <w:left w:val="none" w:sz="0" w:space="0" w:color="auto"/>
                <w:bottom w:val="none" w:sz="0" w:space="0" w:color="auto"/>
                <w:right w:val="none" w:sz="0" w:space="0" w:color="auto"/>
              </w:divBdr>
              <w:divsChild>
                <w:div w:id="1105688661">
                  <w:marLeft w:val="0"/>
                  <w:marRight w:val="0"/>
                  <w:marTop w:val="0"/>
                  <w:marBottom w:val="0"/>
                  <w:divBdr>
                    <w:top w:val="none" w:sz="0" w:space="0" w:color="auto"/>
                    <w:left w:val="none" w:sz="0" w:space="0" w:color="auto"/>
                    <w:bottom w:val="none" w:sz="0" w:space="0" w:color="auto"/>
                    <w:right w:val="none" w:sz="0" w:space="0" w:color="auto"/>
                  </w:divBdr>
                  <w:divsChild>
                    <w:div w:id="306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11487">
      <w:bodyDiv w:val="1"/>
      <w:marLeft w:val="0"/>
      <w:marRight w:val="0"/>
      <w:marTop w:val="0"/>
      <w:marBottom w:val="0"/>
      <w:divBdr>
        <w:top w:val="none" w:sz="0" w:space="0" w:color="auto"/>
        <w:left w:val="none" w:sz="0" w:space="0" w:color="auto"/>
        <w:bottom w:val="none" w:sz="0" w:space="0" w:color="auto"/>
        <w:right w:val="none" w:sz="0" w:space="0" w:color="auto"/>
      </w:divBdr>
    </w:div>
    <w:div w:id="846403268">
      <w:bodyDiv w:val="1"/>
      <w:marLeft w:val="0"/>
      <w:marRight w:val="0"/>
      <w:marTop w:val="0"/>
      <w:marBottom w:val="0"/>
      <w:divBdr>
        <w:top w:val="none" w:sz="0" w:space="0" w:color="auto"/>
        <w:left w:val="none" w:sz="0" w:space="0" w:color="auto"/>
        <w:bottom w:val="none" w:sz="0" w:space="0" w:color="auto"/>
        <w:right w:val="none" w:sz="0" w:space="0" w:color="auto"/>
      </w:divBdr>
      <w:divsChild>
        <w:div w:id="817889531">
          <w:marLeft w:val="0"/>
          <w:marRight w:val="0"/>
          <w:marTop w:val="0"/>
          <w:marBottom w:val="0"/>
          <w:divBdr>
            <w:top w:val="none" w:sz="0" w:space="0" w:color="auto"/>
            <w:left w:val="none" w:sz="0" w:space="0" w:color="auto"/>
            <w:bottom w:val="none" w:sz="0" w:space="0" w:color="auto"/>
            <w:right w:val="none" w:sz="0" w:space="0" w:color="auto"/>
          </w:divBdr>
          <w:divsChild>
            <w:div w:id="1664047462">
              <w:marLeft w:val="0"/>
              <w:marRight w:val="0"/>
              <w:marTop w:val="0"/>
              <w:marBottom w:val="0"/>
              <w:divBdr>
                <w:top w:val="none" w:sz="0" w:space="0" w:color="auto"/>
                <w:left w:val="none" w:sz="0" w:space="0" w:color="auto"/>
                <w:bottom w:val="none" w:sz="0" w:space="0" w:color="auto"/>
                <w:right w:val="none" w:sz="0" w:space="0" w:color="auto"/>
              </w:divBdr>
              <w:divsChild>
                <w:div w:id="1020354766">
                  <w:marLeft w:val="0"/>
                  <w:marRight w:val="0"/>
                  <w:marTop w:val="0"/>
                  <w:marBottom w:val="0"/>
                  <w:divBdr>
                    <w:top w:val="none" w:sz="0" w:space="0" w:color="auto"/>
                    <w:left w:val="none" w:sz="0" w:space="0" w:color="auto"/>
                    <w:bottom w:val="none" w:sz="0" w:space="0" w:color="auto"/>
                    <w:right w:val="none" w:sz="0" w:space="0" w:color="auto"/>
                  </w:divBdr>
                  <w:divsChild>
                    <w:div w:id="9574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29590">
      <w:bodyDiv w:val="1"/>
      <w:marLeft w:val="0"/>
      <w:marRight w:val="0"/>
      <w:marTop w:val="0"/>
      <w:marBottom w:val="0"/>
      <w:divBdr>
        <w:top w:val="none" w:sz="0" w:space="0" w:color="auto"/>
        <w:left w:val="none" w:sz="0" w:space="0" w:color="auto"/>
        <w:bottom w:val="none" w:sz="0" w:space="0" w:color="auto"/>
        <w:right w:val="none" w:sz="0" w:space="0" w:color="auto"/>
      </w:divBdr>
      <w:divsChild>
        <w:div w:id="321739997">
          <w:marLeft w:val="0"/>
          <w:marRight w:val="0"/>
          <w:marTop w:val="0"/>
          <w:marBottom w:val="0"/>
          <w:divBdr>
            <w:top w:val="none" w:sz="0" w:space="0" w:color="auto"/>
            <w:left w:val="none" w:sz="0" w:space="0" w:color="auto"/>
            <w:bottom w:val="none" w:sz="0" w:space="0" w:color="auto"/>
            <w:right w:val="none" w:sz="0" w:space="0" w:color="auto"/>
          </w:divBdr>
          <w:divsChild>
            <w:div w:id="1028526792">
              <w:marLeft w:val="0"/>
              <w:marRight w:val="0"/>
              <w:marTop w:val="0"/>
              <w:marBottom w:val="0"/>
              <w:divBdr>
                <w:top w:val="none" w:sz="0" w:space="0" w:color="auto"/>
                <w:left w:val="none" w:sz="0" w:space="0" w:color="auto"/>
                <w:bottom w:val="none" w:sz="0" w:space="0" w:color="auto"/>
                <w:right w:val="none" w:sz="0" w:space="0" w:color="auto"/>
              </w:divBdr>
              <w:divsChild>
                <w:div w:id="1810246117">
                  <w:marLeft w:val="0"/>
                  <w:marRight w:val="0"/>
                  <w:marTop w:val="0"/>
                  <w:marBottom w:val="0"/>
                  <w:divBdr>
                    <w:top w:val="none" w:sz="0" w:space="0" w:color="auto"/>
                    <w:left w:val="none" w:sz="0" w:space="0" w:color="auto"/>
                    <w:bottom w:val="none" w:sz="0" w:space="0" w:color="auto"/>
                    <w:right w:val="none" w:sz="0" w:space="0" w:color="auto"/>
                  </w:divBdr>
                  <w:divsChild>
                    <w:div w:id="3203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84">
      <w:bodyDiv w:val="1"/>
      <w:marLeft w:val="0"/>
      <w:marRight w:val="0"/>
      <w:marTop w:val="0"/>
      <w:marBottom w:val="0"/>
      <w:divBdr>
        <w:top w:val="none" w:sz="0" w:space="0" w:color="auto"/>
        <w:left w:val="none" w:sz="0" w:space="0" w:color="auto"/>
        <w:bottom w:val="none" w:sz="0" w:space="0" w:color="auto"/>
        <w:right w:val="none" w:sz="0" w:space="0" w:color="auto"/>
      </w:divBdr>
      <w:divsChild>
        <w:div w:id="1957249030">
          <w:marLeft w:val="0"/>
          <w:marRight w:val="0"/>
          <w:marTop w:val="0"/>
          <w:marBottom w:val="0"/>
          <w:divBdr>
            <w:top w:val="none" w:sz="0" w:space="0" w:color="auto"/>
            <w:left w:val="none" w:sz="0" w:space="0" w:color="auto"/>
            <w:bottom w:val="none" w:sz="0" w:space="0" w:color="auto"/>
            <w:right w:val="none" w:sz="0" w:space="0" w:color="auto"/>
          </w:divBdr>
          <w:divsChild>
            <w:div w:id="1376662818">
              <w:marLeft w:val="0"/>
              <w:marRight w:val="0"/>
              <w:marTop w:val="0"/>
              <w:marBottom w:val="0"/>
              <w:divBdr>
                <w:top w:val="none" w:sz="0" w:space="0" w:color="auto"/>
                <w:left w:val="none" w:sz="0" w:space="0" w:color="auto"/>
                <w:bottom w:val="none" w:sz="0" w:space="0" w:color="auto"/>
                <w:right w:val="none" w:sz="0" w:space="0" w:color="auto"/>
              </w:divBdr>
              <w:divsChild>
                <w:div w:id="1412776430">
                  <w:marLeft w:val="0"/>
                  <w:marRight w:val="0"/>
                  <w:marTop w:val="0"/>
                  <w:marBottom w:val="0"/>
                  <w:divBdr>
                    <w:top w:val="none" w:sz="0" w:space="0" w:color="auto"/>
                    <w:left w:val="none" w:sz="0" w:space="0" w:color="auto"/>
                    <w:bottom w:val="none" w:sz="0" w:space="0" w:color="auto"/>
                    <w:right w:val="none" w:sz="0" w:space="0" w:color="auto"/>
                  </w:divBdr>
                  <w:divsChild>
                    <w:div w:id="472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5797">
      <w:bodyDiv w:val="1"/>
      <w:marLeft w:val="0"/>
      <w:marRight w:val="0"/>
      <w:marTop w:val="0"/>
      <w:marBottom w:val="0"/>
      <w:divBdr>
        <w:top w:val="none" w:sz="0" w:space="0" w:color="auto"/>
        <w:left w:val="none" w:sz="0" w:space="0" w:color="auto"/>
        <w:bottom w:val="none" w:sz="0" w:space="0" w:color="auto"/>
        <w:right w:val="none" w:sz="0" w:space="0" w:color="auto"/>
      </w:divBdr>
    </w:div>
    <w:div w:id="910165224">
      <w:bodyDiv w:val="1"/>
      <w:marLeft w:val="0"/>
      <w:marRight w:val="0"/>
      <w:marTop w:val="0"/>
      <w:marBottom w:val="0"/>
      <w:divBdr>
        <w:top w:val="none" w:sz="0" w:space="0" w:color="auto"/>
        <w:left w:val="none" w:sz="0" w:space="0" w:color="auto"/>
        <w:bottom w:val="none" w:sz="0" w:space="0" w:color="auto"/>
        <w:right w:val="none" w:sz="0" w:space="0" w:color="auto"/>
      </w:divBdr>
      <w:divsChild>
        <w:div w:id="511187257">
          <w:marLeft w:val="0"/>
          <w:marRight w:val="0"/>
          <w:marTop w:val="0"/>
          <w:marBottom w:val="0"/>
          <w:divBdr>
            <w:top w:val="none" w:sz="0" w:space="0" w:color="auto"/>
            <w:left w:val="none" w:sz="0" w:space="0" w:color="auto"/>
            <w:bottom w:val="none" w:sz="0" w:space="0" w:color="auto"/>
            <w:right w:val="none" w:sz="0" w:space="0" w:color="auto"/>
          </w:divBdr>
          <w:divsChild>
            <w:div w:id="385954180">
              <w:marLeft w:val="0"/>
              <w:marRight w:val="0"/>
              <w:marTop w:val="0"/>
              <w:marBottom w:val="0"/>
              <w:divBdr>
                <w:top w:val="none" w:sz="0" w:space="0" w:color="auto"/>
                <w:left w:val="none" w:sz="0" w:space="0" w:color="auto"/>
                <w:bottom w:val="none" w:sz="0" w:space="0" w:color="auto"/>
                <w:right w:val="none" w:sz="0" w:space="0" w:color="auto"/>
              </w:divBdr>
              <w:divsChild>
                <w:div w:id="1148977279">
                  <w:marLeft w:val="0"/>
                  <w:marRight w:val="0"/>
                  <w:marTop w:val="0"/>
                  <w:marBottom w:val="0"/>
                  <w:divBdr>
                    <w:top w:val="none" w:sz="0" w:space="0" w:color="auto"/>
                    <w:left w:val="none" w:sz="0" w:space="0" w:color="auto"/>
                    <w:bottom w:val="none" w:sz="0" w:space="0" w:color="auto"/>
                    <w:right w:val="none" w:sz="0" w:space="0" w:color="auto"/>
                  </w:divBdr>
                  <w:divsChild>
                    <w:div w:id="1980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101">
      <w:bodyDiv w:val="1"/>
      <w:marLeft w:val="0"/>
      <w:marRight w:val="0"/>
      <w:marTop w:val="0"/>
      <w:marBottom w:val="0"/>
      <w:divBdr>
        <w:top w:val="none" w:sz="0" w:space="0" w:color="auto"/>
        <w:left w:val="none" w:sz="0" w:space="0" w:color="auto"/>
        <w:bottom w:val="none" w:sz="0" w:space="0" w:color="auto"/>
        <w:right w:val="none" w:sz="0" w:space="0" w:color="auto"/>
      </w:divBdr>
      <w:divsChild>
        <w:div w:id="455410259">
          <w:marLeft w:val="0"/>
          <w:marRight w:val="0"/>
          <w:marTop w:val="0"/>
          <w:marBottom w:val="0"/>
          <w:divBdr>
            <w:top w:val="none" w:sz="0" w:space="0" w:color="auto"/>
            <w:left w:val="none" w:sz="0" w:space="0" w:color="auto"/>
            <w:bottom w:val="none" w:sz="0" w:space="0" w:color="auto"/>
            <w:right w:val="none" w:sz="0" w:space="0" w:color="auto"/>
          </w:divBdr>
          <w:divsChild>
            <w:div w:id="409546949">
              <w:marLeft w:val="0"/>
              <w:marRight w:val="0"/>
              <w:marTop w:val="0"/>
              <w:marBottom w:val="0"/>
              <w:divBdr>
                <w:top w:val="none" w:sz="0" w:space="0" w:color="auto"/>
                <w:left w:val="none" w:sz="0" w:space="0" w:color="auto"/>
                <w:bottom w:val="none" w:sz="0" w:space="0" w:color="auto"/>
                <w:right w:val="none" w:sz="0" w:space="0" w:color="auto"/>
              </w:divBdr>
              <w:divsChild>
                <w:div w:id="1429231079">
                  <w:marLeft w:val="0"/>
                  <w:marRight w:val="0"/>
                  <w:marTop w:val="0"/>
                  <w:marBottom w:val="0"/>
                  <w:divBdr>
                    <w:top w:val="none" w:sz="0" w:space="0" w:color="auto"/>
                    <w:left w:val="none" w:sz="0" w:space="0" w:color="auto"/>
                    <w:bottom w:val="none" w:sz="0" w:space="0" w:color="auto"/>
                    <w:right w:val="none" w:sz="0" w:space="0" w:color="auto"/>
                  </w:divBdr>
                  <w:divsChild>
                    <w:div w:id="5645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45943">
      <w:bodyDiv w:val="1"/>
      <w:marLeft w:val="0"/>
      <w:marRight w:val="0"/>
      <w:marTop w:val="0"/>
      <w:marBottom w:val="0"/>
      <w:divBdr>
        <w:top w:val="none" w:sz="0" w:space="0" w:color="auto"/>
        <w:left w:val="none" w:sz="0" w:space="0" w:color="auto"/>
        <w:bottom w:val="none" w:sz="0" w:space="0" w:color="auto"/>
        <w:right w:val="none" w:sz="0" w:space="0" w:color="auto"/>
      </w:divBdr>
      <w:divsChild>
        <w:div w:id="708459896">
          <w:marLeft w:val="0"/>
          <w:marRight w:val="0"/>
          <w:marTop w:val="0"/>
          <w:marBottom w:val="0"/>
          <w:divBdr>
            <w:top w:val="none" w:sz="0" w:space="0" w:color="auto"/>
            <w:left w:val="none" w:sz="0" w:space="0" w:color="auto"/>
            <w:bottom w:val="none" w:sz="0" w:space="0" w:color="auto"/>
            <w:right w:val="none" w:sz="0" w:space="0" w:color="auto"/>
          </w:divBdr>
          <w:divsChild>
            <w:div w:id="243536905">
              <w:marLeft w:val="0"/>
              <w:marRight w:val="0"/>
              <w:marTop w:val="0"/>
              <w:marBottom w:val="0"/>
              <w:divBdr>
                <w:top w:val="none" w:sz="0" w:space="0" w:color="auto"/>
                <w:left w:val="none" w:sz="0" w:space="0" w:color="auto"/>
                <w:bottom w:val="none" w:sz="0" w:space="0" w:color="auto"/>
                <w:right w:val="none" w:sz="0" w:space="0" w:color="auto"/>
              </w:divBdr>
              <w:divsChild>
                <w:div w:id="361710954">
                  <w:marLeft w:val="0"/>
                  <w:marRight w:val="0"/>
                  <w:marTop w:val="0"/>
                  <w:marBottom w:val="0"/>
                  <w:divBdr>
                    <w:top w:val="none" w:sz="0" w:space="0" w:color="auto"/>
                    <w:left w:val="none" w:sz="0" w:space="0" w:color="auto"/>
                    <w:bottom w:val="none" w:sz="0" w:space="0" w:color="auto"/>
                    <w:right w:val="none" w:sz="0" w:space="0" w:color="auto"/>
                  </w:divBdr>
                  <w:divsChild>
                    <w:div w:id="16585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501">
      <w:bodyDiv w:val="1"/>
      <w:marLeft w:val="0"/>
      <w:marRight w:val="0"/>
      <w:marTop w:val="0"/>
      <w:marBottom w:val="0"/>
      <w:divBdr>
        <w:top w:val="none" w:sz="0" w:space="0" w:color="auto"/>
        <w:left w:val="none" w:sz="0" w:space="0" w:color="auto"/>
        <w:bottom w:val="none" w:sz="0" w:space="0" w:color="auto"/>
        <w:right w:val="none" w:sz="0" w:space="0" w:color="auto"/>
      </w:divBdr>
      <w:divsChild>
        <w:div w:id="1418939148">
          <w:marLeft w:val="0"/>
          <w:marRight w:val="0"/>
          <w:marTop w:val="0"/>
          <w:marBottom w:val="0"/>
          <w:divBdr>
            <w:top w:val="none" w:sz="0" w:space="0" w:color="auto"/>
            <w:left w:val="none" w:sz="0" w:space="0" w:color="auto"/>
            <w:bottom w:val="none" w:sz="0" w:space="0" w:color="auto"/>
            <w:right w:val="none" w:sz="0" w:space="0" w:color="auto"/>
          </w:divBdr>
          <w:divsChild>
            <w:div w:id="1083406690">
              <w:marLeft w:val="0"/>
              <w:marRight w:val="0"/>
              <w:marTop w:val="0"/>
              <w:marBottom w:val="0"/>
              <w:divBdr>
                <w:top w:val="none" w:sz="0" w:space="0" w:color="auto"/>
                <w:left w:val="none" w:sz="0" w:space="0" w:color="auto"/>
                <w:bottom w:val="none" w:sz="0" w:space="0" w:color="auto"/>
                <w:right w:val="none" w:sz="0" w:space="0" w:color="auto"/>
              </w:divBdr>
              <w:divsChild>
                <w:div w:id="1844780442">
                  <w:marLeft w:val="0"/>
                  <w:marRight w:val="0"/>
                  <w:marTop w:val="0"/>
                  <w:marBottom w:val="0"/>
                  <w:divBdr>
                    <w:top w:val="none" w:sz="0" w:space="0" w:color="auto"/>
                    <w:left w:val="none" w:sz="0" w:space="0" w:color="auto"/>
                    <w:bottom w:val="none" w:sz="0" w:space="0" w:color="auto"/>
                    <w:right w:val="none" w:sz="0" w:space="0" w:color="auto"/>
                  </w:divBdr>
                  <w:divsChild>
                    <w:div w:id="8236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90840">
      <w:bodyDiv w:val="1"/>
      <w:marLeft w:val="0"/>
      <w:marRight w:val="0"/>
      <w:marTop w:val="0"/>
      <w:marBottom w:val="0"/>
      <w:divBdr>
        <w:top w:val="none" w:sz="0" w:space="0" w:color="auto"/>
        <w:left w:val="none" w:sz="0" w:space="0" w:color="auto"/>
        <w:bottom w:val="none" w:sz="0" w:space="0" w:color="auto"/>
        <w:right w:val="none" w:sz="0" w:space="0" w:color="auto"/>
      </w:divBdr>
      <w:divsChild>
        <w:div w:id="2035038810">
          <w:marLeft w:val="0"/>
          <w:marRight w:val="0"/>
          <w:marTop w:val="0"/>
          <w:marBottom w:val="0"/>
          <w:divBdr>
            <w:top w:val="none" w:sz="0" w:space="0" w:color="auto"/>
            <w:left w:val="none" w:sz="0" w:space="0" w:color="auto"/>
            <w:bottom w:val="none" w:sz="0" w:space="0" w:color="auto"/>
            <w:right w:val="none" w:sz="0" w:space="0" w:color="auto"/>
          </w:divBdr>
          <w:divsChild>
            <w:div w:id="422261253">
              <w:marLeft w:val="0"/>
              <w:marRight w:val="0"/>
              <w:marTop w:val="0"/>
              <w:marBottom w:val="0"/>
              <w:divBdr>
                <w:top w:val="none" w:sz="0" w:space="0" w:color="auto"/>
                <w:left w:val="none" w:sz="0" w:space="0" w:color="auto"/>
                <w:bottom w:val="none" w:sz="0" w:space="0" w:color="auto"/>
                <w:right w:val="none" w:sz="0" w:space="0" w:color="auto"/>
              </w:divBdr>
              <w:divsChild>
                <w:div w:id="810249828">
                  <w:marLeft w:val="0"/>
                  <w:marRight w:val="0"/>
                  <w:marTop w:val="0"/>
                  <w:marBottom w:val="0"/>
                  <w:divBdr>
                    <w:top w:val="none" w:sz="0" w:space="0" w:color="auto"/>
                    <w:left w:val="none" w:sz="0" w:space="0" w:color="auto"/>
                    <w:bottom w:val="none" w:sz="0" w:space="0" w:color="auto"/>
                    <w:right w:val="none" w:sz="0" w:space="0" w:color="auto"/>
                  </w:divBdr>
                  <w:divsChild>
                    <w:div w:id="142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3150">
      <w:bodyDiv w:val="1"/>
      <w:marLeft w:val="0"/>
      <w:marRight w:val="0"/>
      <w:marTop w:val="0"/>
      <w:marBottom w:val="0"/>
      <w:divBdr>
        <w:top w:val="none" w:sz="0" w:space="0" w:color="auto"/>
        <w:left w:val="none" w:sz="0" w:space="0" w:color="auto"/>
        <w:bottom w:val="none" w:sz="0" w:space="0" w:color="auto"/>
        <w:right w:val="none" w:sz="0" w:space="0" w:color="auto"/>
      </w:divBdr>
      <w:divsChild>
        <w:div w:id="1687710442">
          <w:marLeft w:val="0"/>
          <w:marRight w:val="0"/>
          <w:marTop w:val="0"/>
          <w:marBottom w:val="0"/>
          <w:divBdr>
            <w:top w:val="none" w:sz="0" w:space="0" w:color="auto"/>
            <w:left w:val="none" w:sz="0" w:space="0" w:color="auto"/>
            <w:bottom w:val="none" w:sz="0" w:space="0" w:color="auto"/>
            <w:right w:val="none" w:sz="0" w:space="0" w:color="auto"/>
          </w:divBdr>
          <w:divsChild>
            <w:div w:id="1867670971">
              <w:marLeft w:val="0"/>
              <w:marRight w:val="0"/>
              <w:marTop w:val="0"/>
              <w:marBottom w:val="0"/>
              <w:divBdr>
                <w:top w:val="none" w:sz="0" w:space="0" w:color="auto"/>
                <w:left w:val="none" w:sz="0" w:space="0" w:color="auto"/>
                <w:bottom w:val="none" w:sz="0" w:space="0" w:color="auto"/>
                <w:right w:val="none" w:sz="0" w:space="0" w:color="auto"/>
              </w:divBdr>
              <w:divsChild>
                <w:div w:id="1025442379">
                  <w:marLeft w:val="0"/>
                  <w:marRight w:val="0"/>
                  <w:marTop w:val="0"/>
                  <w:marBottom w:val="0"/>
                  <w:divBdr>
                    <w:top w:val="none" w:sz="0" w:space="0" w:color="auto"/>
                    <w:left w:val="none" w:sz="0" w:space="0" w:color="auto"/>
                    <w:bottom w:val="none" w:sz="0" w:space="0" w:color="auto"/>
                    <w:right w:val="none" w:sz="0" w:space="0" w:color="auto"/>
                  </w:divBdr>
                  <w:divsChild>
                    <w:div w:id="1182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82279">
      <w:bodyDiv w:val="1"/>
      <w:marLeft w:val="0"/>
      <w:marRight w:val="0"/>
      <w:marTop w:val="0"/>
      <w:marBottom w:val="0"/>
      <w:divBdr>
        <w:top w:val="none" w:sz="0" w:space="0" w:color="auto"/>
        <w:left w:val="none" w:sz="0" w:space="0" w:color="auto"/>
        <w:bottom w:val="none" w:sz="0" w:space="0" w:color="auto"/>
        <w:right w:val="none" w:sz="0" w:space="0" w:color="auto"/>
      </w:divBdr>
      <w:divsChild>
        <w:div w:id="1126194130">
          <w:marLeft w:val="0"/>
          <w:marRight w:val="0"/>
          <w:marTop w:val="0"/>
          <w:marBottom w:val="0"/>
          <w:divBdr>
            <w:top w:val="none" w:sz="0" w:space="0" w:color="auto"/>
            <w:left w:val="none" w:sz="0" w:space="0" w:color="auto"/>
            <w:bottom w:val="none" w:sz="0" w:space="0" w:color="auto"/>
            <w:right w:val="none" w:sz="0" w:space="0" w:color="auto"/>
          </w:divBdr>
          <w:divsChild>
            <w:div w:id="1051226108">
              <w:marLeft w:val="0"/>
              <w:marRight w:val="0"/>
              <w:marTop w:val="0"/>
              <w:marBottom w:val="0"/>
              <w:divBdr>
                <w:top w:val="none" w:sz="0" w:space="0" w:color="auto"/>
                <w:left w:val="none" w:sz="0" w:space="0" w:color="auto"/>
                <w:bottom w:val="none" w:sz="0" w:space="0" w:color="auto"/>
                <w:right w:val="none" w:sz="0" w:space="0" w:color="auto"/>
              </w:divBdr>
              <w:divsChild>
                <w:div w:id="1079913063">
                  <w:marLeft w:val="0"/>
                  <w:marRight w:val="0"/>
                  <w:marTop w:val="0"/>
                  <w:marBottom w:val="0"/>
                  <w:divBdr>
                    <w:top w:val="none" w:sz="0" w:space="0" w:color="auto"/>
                    <w:left w:val="none" w:sz="0" w:space="0" w:color="auto"/>
                    <w:bottom w:val="none" w:sz="0" w:space="0" w:color="auto"/>
                    <w:right w:val="none" w:sz="0" w:space="0" w:color="auto"/>
                  </w:divBdr>
                  <w:divsChild>
                    <w:div w:id="1928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9725">
      <w:bodyDiv w:val="1"/>
      <w:marLeft w:val="0"/>
      <w:marRight w:val="0"/>
      <w:marTop w:val="0"/>
      <w:marBottom w:val="0"/>
      <w:divBdr>
        <w:top w:val="none" w:sz="0" w:space="0" w:color="auto"/>
        <w:left w:val="none" w:sz="0" w:space="0" w:color="auto"/>
        <w:bottom w:val="none" w:sz="0" w:space="0" w:color="auto"/>
        <w:right w:val="none" w:sz="0" w:space="0" w:color="auto"/>
      </w:divBdr>
      <w:divsChild>
        <w:div w:id="798109844">
          <w:marLeft w:val="0"/>
          <w:marRight w:val="0"/>
          <w:marTop w:val="0"/>
          <w:marBottom w:val="0"/>
          <w:divBdr>
            <w:top w:val="none" w:sz="0" w:space="0" w:color="auto"/>
            <w:left w:val="none" w:sz="0" w:space="0" w:color="auto"/>
            <w:bottom w:val="none" w:sz="0" w:space="0" w:color="auto"/>
            <w:right w:val="none" w:sz="0" w:space="0" w:color="auto"/>
          </w:divBdr>
          <w:divsChild>
            <w:div w:id="1136490289">
              <w:marLeft w:val="0"/>
              <w:marRight w:val="0"/>
              <w:marTop w:val="0"/>
              <w:marBottom w:val="0"/>
              <w:divBdr>
                <w:top w:val="none" w:sz="0" w:space="0" w:color="auto"/>
                <w:left w:val="none" w:sz="0" w:space="0" w:color="auto"/>
                <w:bottom w:val="none" w:sz="0" w:space="0" w:color="auto"/>
                <w:right w:val="none" w:sz="0" w:space="0" w:color="auto"/>
              </w:divBdr>
              <w:divsChild>
                <w:div w:id="346250008">
                  <w:marLeft w:val="0"/>
                  <w:marRight w:val="0"/>
                  <w:marTop w:val="0"/>
                  <w:marBottom w:val="0"/>
                  <w:divBdr>
                    <w:top w:val="none" w:sz="0" w:space="0" w:color="auto"/>
                    <w:left w:val="none" w:sz="0" w:space="0" w:color="auto"/>
                    <w:bottom w:val="none" w:sz="0" w:space="0" w:color="auto"/>
                    <w:right w:val="none" w:sz="0" w:space="0" w:color="auto"/>
                  </w:divBdr>
                  <w:divsChild>
                    <w:div w:id="21125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58637">
      <w:bodyDiv w:val="1"/>
      <w:marLeft w:val="0"/>
      <w:marRight w:val="0"/>
      <w:marTop w:val="0"/>
      <w:marBottom w:val="0"/>
      <w:divBdr>
        <w:top w:val="none" w:sz="0" w:space="0" w:color="auto"/>
        <w:left w:val="none" w:sz="0" w:space="0" w:color="auto"/>
        <w:bottom w:val="none" w:sz="0" w:space="0" w:color="auto"/>
        <w:right w:val="none" w:sz="0" w:space="0" w:color="auto"/>
      </w:divBdr>
      <w:divsChild>
        <w:div w:id="1850828632">
          <w:marLeft w:val="0"/>
          <w:marRight w:val="0"/>
          <w:marTop w:val="0"/>
          <w:marBottom w:val="0"/>
          <w:divBdr>
            <w:top w:val="none" w:sz="0" w:space="0" w:color="auto"/>
            <w:left w:val="none" w:sz="0" w:space="0" w:color="auto"/>
            <w:bottom w:val="none" w:sz="0" w:space="0" w:color="auto"/>
            <w:right w:val="none" w:sz="0" w:space="0" w:color="auto"/>
          </w:divBdr>
          <w:divsChild>
            <w:div w:id="279457294">
              <w:marLeft w:val="0"/>
              <w:marRight w:val="0"/>
              <w:marTop w:val="0"/>
              <w:marBottom w:val="0"/>
              <w:divBdr>
                <w:top w:val="none" w:sz="0" w:space="0" w:color="auto"/>
                <w:left w:val="none" w:sz="0" w:space="0" w:color="auto"/>
                <w:bottom w:val="none" w:sz="0" w:space="0" w:color="auto"/>
                <w:right w:val="none" w:sz="0" w:space="0" w:color="auto"/>
              </w:divBdr>
              <w:divsChild>
                <w:div w:id="652485008">
                  <w:marLeft w:val="0"/>
                  <w:marRight w:val="0"/>
                  <w:marTop w:val="0"/>
                  <w:marBottom w:val="0"/>
                  <w:divBdr>
                    <w:top w:val="none" w:sz="0" w:space="0" w:color="auto"/>
                    <w:left w:val="none" w:sz="0" w:space="0" w:color="auto"/>
                    <w:bottom w:val="none" w:sz="0" w:space="0" w:color="auto"/>
                    <w:right w:val="none" w:sz="0" w:space="0" w:color="auto"/>
                  </w:divBdr>
                  <w:divsChild>
                    <w:div w:id="1315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809">
      <w:bodyDiv w:val="1"/>
      <w:marLeft w:val="0"/>
      <w:marRight w:val="0"/>
      <w:marTop w:val="0"/>
      <w:marBottom w:val="0"/>
      <w:divBdr>
        <w:top w:val="none" w:sz="0" w:space="0" w:color="auto"/>
        <w:left w:val="none" w:sz="0" w:space="0" w:color="auto"/>
        <w:bottom w:val="none" w:sz="0" w:space="0" w:color="auto"/>
        <w:right w:val="none" w:sz="0" w:space="0" w:color="auto"/>
      </w:divBdr>
      <w:divsChild>
        <w:div w:id="1093428503">
          <w:marLeft w:val="0"/>
          <w:marRight w:val="0"/>
          <w:marTop w:val="0"/>
          <w:marBottom w:val="0"/>
          <w:divBdr>
            <w:top w:val="none" w:sz="0" w:space="0" w:color="auto"/>
            <w:left w:val="none" w:sz="0" w:space="0" w:color="auto"/>
            <w:bottom w:val="none" w:sz="0" w:space="0" w:color="auto"/>
            <w:right w:val="none" w:sz="0" w:space="0" w:color="auto"/>
          </w:divBdr>
          <w:divsChild>
            <w:div w:id="857238274">
              <w:marLeft w:val="0"/>
              <w:marRight w:val="0"/>
              <w:marTop w:val="0"/>
              <w:marBottom w:val="0"/>
              <w:divBdr>
                <w:top w:val="none" w:sz="0" w:space="0" w:color="auto"/>
                <w:left w:val="none" w:sz="0" w:space="0" w:color="auto"/>
                <w:bottom w:val="none" w:sz="0" w:space="0" w:color="auto"/>
                <w:right w:val="none" w:sz="0" w:space="0" w:color="auto"/>
              </w:divBdr>
              <w:divsChild>
                <w:div w:id="433092788">
                  <w:marLeft w:val="0"/>
                  <w:marRight w:val="0"/>
                  <w:marTop w:val="0"/>
                  <w:marBottom w:val="0"/>
                  <w:divBdr>
                    <w:top w:val="none" w:sz="0" w:space="0" w:color="auto"/>
                    <w:left w:val="none" w:sz="0" w:space="0" w:color="auto"/>
                    <w:bottom w:val="none" w:sz="0" w:space="0" w:color="auto"/>
                    <w:right w:val="none" w:sz="0" w:space="0" w:color="auto"/>
                  </w:divBdr>
                  <w:divsChild>
                    <w:div w:id="1903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3292">
      <w:bodyDiv w:val="1"/>
      <w:marLeft w:val="0"/>
      <w:marRight w:val="0"/>
      <w:marTop w:val="0"/>
      <w:marBottom w:val="0"/>
      <w:divBdr>
        <w:top w:val="none" w:sz="0" w:space="0" w:color="auto"/>
        <w:left w:val="none" w:sz="0" w:space="0" w:color="auto"/>
        <w:bottom w:val="none" w:sz="0" w:space="0" w:color="auto"/>
        <w:right w:val="none" w:sz="0" w:space="0" w:color="auto"/>
      </w:divBdr>
      <w:divsChild>
        <w:div w:id="211163073">
          <w:marLeft w:val="0"/>
          <w:marRight w:val="0"/>
          <w:marTop w:val="0"/>
          <w:marBottom w:val="0"/>
          <w:divBdr>
            <w:top w:val="none" w:sz="0" w:space="0" w:color="auto"/>
            <w:left w:val="none" w:sz="0" w:space="0" w:color="auto"/>
            <w:bottom w:val="none" w:sz="0" w:space="0" w:color="auto"/>
            <w:right w:val="none" w:sz="0" w:space="0" w:color="auto"/>
          </w:divBdr>
          <w:divsChild>
            <w:div w:id="840121325">
              <w:marLeft w:val="0"/>
              <w:marRight w:val="0"/>
              <w:marTop w:val="0"/>
              <w:marBottom w:val="0"/>
              <w:divBdr>
                <w:top w:val="none" w:sz="0" w:space="0" w:color="auto"/>
                <w:left w:val="none" w:sz="0" w:space="0" w:color="auto"/>
                <w:bottom w:val="none" w:sz="0" w:space="0" w:color="auto"/>
                <w:right w:val="none" w:sz="0" w:space="0" w:color="auto"/>
              </w:divBdr>
              <w:divsChild>
                <w:div w:id="985355071">
                  <w:marLeft w:val="0"/>
                  <w:marRight w:val="0"/>
                  <w:marTop w:val="0"/>
                  <w:marBottom w:val="0"/>
                  <w:divBdr>
                    <w:top w:val="none" w:sz="0" w:space="0" w:color="auto"/>
                    <w:left w:val="none" w:sz="0" w:space="0" w:color="auto"/>
                    <w:bottom w:val="none" w:sz="0" w:space="0" w:color="auto"/>
                    <w:right w:val="none" w:sz="0" w:space="0" w:color="auto"/>
                  </w:divBdr>
                  <w:divsChild>
                    <w:div w:id="18849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2055">
      <w:bodyDiv w:val="1"/>
      <w:marLeft w:val="0"/>
      <w:marRight w:val="0"/>
      <w:marTop w:val="0"/>
      <w:marBottom w:val="0"/>
      <w:divBdr>
        <w:top w:val="none" w:sz="0" w:space="0" w:color="auto"/>
        <w:left w:val="none" w:sz="0" w:space="0" w:color="auto"/>
        <w:bottom w:val="none" w:sz="0" w:space="0" w:color="auto"/>
        <w:right w:val="none" w:sz="0" w:space="0" w:color="auto"/>
      </w:divBdr>
      <w:divsChild>
        <w:div w:id="620652026">
          <w:marLeft w:val="0"/>
          <w:marRight w:val="0"/>
          <w:marTop w:val="0"/>
          <w:marBottom w:val="0"/>
          <w:divBdr>
            <w:top w:val="none" w:sz="0" w:space="0" w:color="auto"/>
            <w:left w:val="none" w:sz="0" w:space="0" w:color="auto"/>
            <w:bottom w:val="none" w:sz="0" w:space="0" w:color="auto"/>
            <w:right w:val="none" w:sz="0" w:space="0" w:color="auto"/>
          </w:divBdr>
          <w:divsChild>
            <w:div w:id="1135181347">
              <w:marLeft w:val="0"/>
              <w:marRight w:val="0"/>
              <w:marTop w:val="0"/>
              <w:marBottom w:val="0"/>
              <w:divBdr>
                <w:top w:val="none" w:sz="0" w:space="0" w:color="auto"/>
                <w:left w:val="none" w:sz="0" w:space="0" w:color="auto"/>
                <w:bottom w:val="none" w:sz="0" w:space="0" w:color="auto"/>
                <w:right w:val="none" w:sz="0" w:space="0" w:color="auto"/>
              </w:divBdr>
              <w:divsChild>
                <w:div w:id="250969789">
                  <w:marLeft w:val="0"/>
                  <w:marRight w:val="0"/>
                  <w:marTop w:val="0"/>
                  <w:marBottom w:val="0"/>
                  <w:divBdr>
                    <w:top w:val="none" w:sz="0" w:space="0" w:color="auto"/>
                    <w:left w:val="none" w:sz="0" w:space="0" w:color="auto"/>
                    <w:bottom w:val="none" w:sz="0" w:space="0" w:color="auto"/>
                    <w:right w:val="none" w:sz="0" w:space="0" w:color="auto"/>
                  </w:divBdr>
                  <w:divsChild>
                    <w:div w:id="7958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86591">
      <w:bodyDiv w:val="1"/>
      <w:marLeft w:val="0"/>
      <w:marRight w:val="0"/>
      <w:marTop w:val="0"/>
      <w:marBottom w:val="0"/>
      <w:divBdr>
        <w:top w:val="none" w:sz="0" w:space="0" w:color="auto"/>
        <w:left w:val="none" w:sz="0" w:space="0" w:color="auto"/>
        <w:bottom w:val="none" w:sz="0" w:space="0" w:color="auto"/>
        <w:right w:val="none" w:sz="0" w:space="0" w:color="auto"/>
      </w:divBdr>
    </w:div>
    <w:div w:id="1255894936">
      <w:bodyDiv w:val="1"/>
      <w:marLeft w:val="0"/>
      <w:marRight w:val="0"/>
      <w:marTop w:val="0"/>
      <w:marBottom w:val="0"/>
      <w:divBdr>
        <w:top w:val="none" w:sz="0" w:space="0" w:color="auto"/>
        <w:left w:val="none" w:sz="0" w:space="0" w:color="auto"/>
        <w:bottom w:val="none" w:sz="0" w:space="0" w:color="auto"/>
        <w:right w:val="none" w:sz="0" w:space="0" w:color="auto"/>
      </w:divBdr>
      <w:divsChild>
        <w:div w:id="1269972948">
          <w:marLeft w:val="0"/>
          <w:marRight w:val="0"/>
          <w:marTop w:val="0"/>
          <w:marBottom w:val="0"/>
          <w:divBdr>
            <w:top w:val="none" w:sz="0" w:space="0" w:color="auto"/>
            <w:left w:val="none" w:sz="0" w:space="0" w:color="auto"/>
            <w:bottom w:val="none" w:sz="0" w:space="0" w:color="auto"/>
            <w:right w:val="none" w:sz="0" w:space="0" w:color="auto"/>
          </w:divBdr>
          <w:divsChild>
            <w:div w:id="1635017353">
              <w:marLeft w:val="0"/>
              <w:marRight w:val="0"/>
              <w:marTop w:val="0"/>
              <w:marBottom w:val="0"/>
              <w:divBdr>
                <w:top w:val="none" w:sz="0" w:space="0" w:color="auto"/>
                <w:left w:val="none" w:sz="0" w:space="0" w:color="auto"/>
                <w:bottom w:val="none" w:sz="0" w:space="0" w:color="auto"/>
                <w:right w:val="none" w:sz="0" w:space="0" w:color="auto"/>
              </w:divBdr>
              <w:divsChild>
                <w:div w:id="596254618">
                  <w:marLeft w:val="0"/>
                  <w:marRight w:val="0"/>
                  <w:marTop w:val="0"/>
                  <w:marBottom w:val="0"/>
                  <w:divBdr>
                    <w:top w:val="none" w:sz="0" w:space="0" w:color="auto"/>
                    <w:left w:val="none" w:sz="0" w:space="0" w:color="auto"/>
                    <w:bottom w:val="none" w:sz="0" w:space="0" w:color="auto"/>
                    <w:right w:val="none" w:sz="0" w:space="0" w:color="auto"/>
                  </w:divBdr>
                  <w:divsChild>
                    <w:div w:id="1915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1941">
      <w:bodyDiv w:val="1"/>
      <w:marLeft w:val="0"/>
      <w:marRight w:val="0"/>
      <w:marTop w:val="0"/>
      <w:marBottom w:val="0"/>
      <w:divBdr>
        <w:top w:val="none" w:sz="0" w:space="0" w:color="auto"/>
        <w:left w:val="none" w:sz="0" w:space="0" w:color="auto"/>
        <w:bottom w:val="none" w:sz="0" w:space="0" w:color="auto"/>
        <w:right w:val="none" w:sz="0" w:space="0" w:color="auto"/>
      </w:divBdr>
      <w:divsChild>
        <w:div w:id="736516411">
          <w:marLeft w:val="0"/>
          <w:marRight w:val="0"/>
          <w:marTop w:val="0"/>
          <w:marBottom w:val="0"/>
          <w:divBdr>
            <w:top w:val="none" w:sz="0" w:space="0" w:color="auto"/>
            <w:left w:val="none" w:sz="0" w:space="0" w:color="auto"/>
            <w:bottom w:val="none" w:sz="0" w:space="0" w:color="auto"/>
            <w:right w:val="none" w:sz="0" w:space="0" w:color="auto"/>
          </w:divBdr>
          <w:divsChild>
            <w:div w:id="207031264">
              <w:marLeft w:val="0"/>
              <w:marRight w:val="0"/>
              <w:marTop w:val="0"/>
              <w:marBottom w:val="0"/>
              <w:divBdr>
                <w:top w:val="none" w:sz="0" w:space="0" w:color="auto"/>
                <w:left w:val="none" w:sz="0" w:space="0" w:color="auto"/>
                <w:bottom w:val="none" w:sz="0" w:space="0" w:color="auto"/>
                <w:right w:val="none" w:sz="0" w:space="0" w:color="auto"/>
              </w:divBdr>
              <w:divsChild>
                <w:div w:id="171798629">
                  <w:marLeft w:val="0"/>
                  <w:marRight w:val="0"/>
                  <w:marTop w:val="0"/>
                  <w:marBottom w:val="0"/>
                  <w:divBdr>
                    <w:top w:val="none" w:sz="0" w:space="0" w:color="auto"/>
                    <w:left w:val="none" w:sz="0" w:space="0" w:color="auto"/>
                    <w:bottom w:val="none" w:sz="0" w:space="0" w:color="auto"/>
                    <w:right w:val="none" w:sz="0" w:space="0" w:color="auto"/>
                  </w:divBdr>
                  <w:divsChild>
                    <w:div w:id="2649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2150">
      <w:bodyDiv w:val="1"/>
      <w:marLeft w:val="0"/>
      <w:marRight w:val="0"/>
      <w:marTop w:val="0"/>
      <w:marBottom w:val="0"/>
      <w:divBdr>
        <w:top w:val="none" w:sz="0" w:space="0" w:color="auto"/>
        <w:left w:val="none" w:sz="0" w:space="0" w:color="auto"/>
        <w:bottom w:val="none" w:sz="0" w:space="0" w:color="auto"/>
        <w:right w:val="none" w:sz="0" w:space="0" w:color="auto"/>
      </w:divBdr>
      <w:divsChild>
        <w:div w:id="1753046962">
          <w:marLeft w:val="0"/>
          <w:marRight w:val="0"/>
          <w:marTop w:val="0"/>
          <w:marBottom w:val="0"/>
          <w:divBdr>
            <w:top w:val="none" w:sz="0" w:space="0" w:color="auto"/>
            <w:left w:val="none" w:sz="0" w:space="0" w:color="auto"/>
            <w:bottom w:val="none" w:sz="0" w:space="0" w:color="auto"/>
            <w:right w:val="none" w:sz="0" w:space="0" w:color="auto"/>
          </w:divBdr>
          <w:divsChild>
            <w:div w:id="854684659">
              <w:marLeft w:val="0"/>
              <w:marRight w:val="0"/>
              <w:marTop w:val="0"/>
              <w:marBottom w:val="0"/>
              <w:divBdr>
                <w:top w:val="none" w:sz="0" w:space="0" w:color="auto"/>
                <w:left w:val="none" w:sz="0" w:space="0" w:color="auto"/>
                <w:bottom w:val="none" w:sz="0" w:space="0" w:color="auto"/>
                <w:right w:val="none" w:sz="0" w:space="0" w:color="auto"/>
              </w:divBdr>
              <w:divsChild>
                <w:div w:id="171921078">
                  <w:marLeft w:val="0"/>
                  <w:marRight w:val="0"/>
                  <w:marTop w:val="0"/>
                  <w:marBottom w:val="0"/>
                  <w:divBdr>
                    <w:top w:val="none" w:sz="0" w:space="0" w:color="auto"/>
                    <w:left w:val="none" w:sz="0" w:space="0" w:color="auto"/>
                    <w:bottom w:val="none" w:sz="0" w:space="0" w:color="auto"/>
                    <w:right w:val="none" w:sz="0" w:space="0" w:color="auto"/>
                  </w:divBdr>
                  <w:divsChild>
                    <w:div w:id="1900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7241">
      <w:bodyDiv w:val="1"/>
      <w:marLeft w:val="0"/>
      <w:marRight w:val="0"/>
      <w:marTop w:val="0"/>
      <w:marBottom w:val="0"/>
      <w:divBdr>
        <w:top w:val="none" w:sz="0" w:space="0" w:color="auto"/>
        <w:left w:val="none" w:sz="0" w:space="0" w:color="auto"/>
        <w:bottom w:val="none" w:sz="0" w:space="0" w:color="auto"/>
        <w:right w:val="none" w:sz="0" w:space="0" w:color="auto"/>
      </w:divBdr>
      <w:divsChild>
        <w:div w:id="227108106">
          <w:marLeft w:val="0"/>
          <w:marRight w:val="0"/>
          <w:marTop w:val="0"/>
          <w:marBottom w:val="0"/>
          <w:divBdr>
            <w:top w:val="none" w:sz="0" w:space="0" w:color="auto"/>
            <w:left w:val="none" w:sz="0" w:space="0" w:color="auto"/>
            <w:bottom w:val="none" w:sz="0" w:space="0" w:color="auto"/>
            <w:right w:val="none" w:sz="0" w:space="0" w:color="auto"/>
          </w:divBdr>
          <w:divsChild>
            <w:div w:id="847210016">
              <w:marLeft w:val="0"/>
              <w:marRight w:val="0"/>
              <w:marTop w:val="0"/>
              <w:marBottom w:val="0"/>
              <w:divBdr>
                <w:top w:val="none" w:sz="0" w:space="0" w:color="auto"/>
                <w:left w:val="none" w:sz="0" w:space="0" w:color="auto"/>
                <w:bottom w:val="none" w:sz="0" w:space="0" w:color="auto"/>
                <w:right w:val="none" w:sz="0" w:space="0" w:color="auto"/>
              </w:divBdr>
              <w:divsChild>
                <w:div w:id="1503625083">
                  <w:marLeft w:val="0"/>
                  <w:marRight w:val="0"/>
                  <w:marTop w:val="0"/>
                  <w:marBottom w:val="0"/>
                  <w:divBdr>
                    <w:top w:val="none" w:sz="0" w:space="0" w:color="auto"/>
                    <w:left w:val="none" w:sz="0" w:space="0" w:color="auto"/>
                    <w:bottom w:val="none" w:sz="0" w:space="0" w:color="auto"/>
                    <w:right w:val="none" w:sz="0" w:space="0" w:color="auto"/>
                  </w:divBdr>
                  <w:divsChild>
                    <w:div w:id="1302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74133">
      <w:bodyDiv w:val="1"/>
      <w:marLeft w:val="0"/>
      <w:marRight w:val="0"/>
      <w:marTop w:val="0"/>
      <w:marBottom w:val="0"/>
      <w:divBdr>
        <w:top w:val="none" w:sz="0" w:space="0" w:color="auto"/>
        <w:left w:val="none" w:sz="0" w:space="0" w:color="auto"/>
        <w:bottom w:val="none" w:sz="0" w:space="0" w:color="auto"/>
        <w:right w:val="none" w:sz="0" w:space="0" w:color="auto"/>
      </w:divBdr>
      <w:divsChild>
        <w:div w:id="917448088">
          <w:marLeft w:val="0"/>
          <w:marRight w:val="0"/>
          <w:marTop w:val="0"/>
          <w:marBottom w:val="0"/>
          <w:divBdr>
            <w:top w:val="none" w:sz="0" w:space="0" w:color="auto"/>
            <w:left w:val="none" w:sz="0" w:space="0" w:color="auto"/>
            <w:bottom w:val="none" w:sz="0" w:space="0" w:color="auto"/>
            <w:right w:val="none" w:sz="0" w:space="0" w:color="auto"/>
          </w:divBdr>
          <w:divsChild>
            <w:div w:id="1621034826">
              <w:marLeft w:val="0"/>
              <w:marRight w:val="0"/>
              <w:marTop w:val="0"/>
              <w:marBottom w:val="0"/>
              <w:divBdr>
                <w:top w:val="none" w:sz="0" w:space="0" w:color="auto"/>
                <w:left w:val="none" w:sz="0" w:space="0" w:color="auto"/>
                <w:bottom w:val="none" w:sz="0" w:space="0" w:color="auto"/>
                <w:right w:val="none" w:sz="0" w:space="0" w:color="auto"/>
              </w:divBdr>
              <w:divsChild>
                <w:div w:id="1128819251">
                  <w:marLeft w:val="0"/>
                  <w:marRight w:val="0"/>
                  <w:marTop w:val="0"/>
                  <w:marBottom w:val="0"/>
                  <w:divBdr>
                    <w:top w:val="none" w:sz="0" w:space="0" w:color="auto"/>
                    <w:left w:val="none" w:sz="0" w:space="0" w:color="auto"/>
                    <w:bottom w:val="none" w:sz="0" w:space="0" w:color="auto"/>
                    <w:right w:val="none" w:sz="0" w:space="0" w:color="auto"/>
                  </w:divBdr>
                  <w:divsChild>
                    <w:div w:id="4635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sChild>
        <w:div w:id="1207333488">
          <w:marLeft w:val="0"/>
          <w:marRight w:val="0"/>
          <w:marTop w:val="0"/>
          <w:marBottom w:val="0"/>
          <w:divBdr>
            <w:top w:val="none" w:sz="0" w:space="0" w:color="auto"/>
            <w:left w:val="none" w:sz="0" w:space="0" w:color="auto"/>
            <w:bottom w:val="none" w:sz="0" w:space="0" w:color="auto"/>
            <w:right w:val="none" w:sz="0" w:space="0" w:color="auto"/>
          </w:divBdr>
          <w:divsChild>
            <w:div w:id="1510439639">
              <w:marLeft w:val="0"/>
              <w:marRight w:val="0"/>
              <w:marTop w:val="0"/>
              <w:marBottom w:val="0"/>
              <w:divBdr>
                <w:top w:val="none" w:sz="0" w:space="0" w:color="auto"/>
                <w:left w:val="none" w:sz="0" w:space="0" w:color="auto"/>
                <w:bottom w:val="none" w:sz="0" w:space="0" w:color="auto"/>
                <w:right w:val="none" w:sz="0" w:space="0" w:color="auto"/>
              </w:divBdr>
              <w:divsChild>
                <w:div w:id="2138529624">
                  <w:marLeft w:val="0"/>
                  <w:marRight w:val="0"/>
                  <w:marTop w:val="0"/>
                  <w:marBottom w:val="0"/>
                  <w:divBdr>
                    <w:top w:val="none" w:sz="0" w:space="0" w:color="auto"/>
                    <w:left w:val="none" w:sz="0" w:space="0" w:color="auto"/>
                    <w:bottom w:val="none" w:sz="0" w:space="0" w:color="auto"/>
                    <w:right w:val="none" w:sz="0" w:space="0" w:color="auto"/>
                  </w:divBdr>
                  <w:divsChild>
                    <w:div w:id="804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1020">
      <w:bodyDiv w:val="1"/>
      <w:marLeft w:val="0"/>
      <w:marRight w:val="0"/>
      <w:marTop w:val="0"/>
      <w:marBottom w:val="0"/>
      <w:divBdr>
        <w:top w:val="none" w:sz="0" w:space="0" w:color="auto"/>
        <w:left w:val="none" w:sz="0" w:space="0" w:color="auto"/>
        <w:bottom w:val="none" w:sz="0" w:space="0" w:color="auto"/>
        <w:right w:val="none" w:sz="0" w:space="0" w:color="auto"/>
      </w:divBdr>
      <w:divsChild>
        <w:div w:id="1225414658">
          <w:marLeft w:val="0"/>
          <w:marRight w:val="0"/>
          <w:marTop w:val="0"/>
          <w:marBottom w:val="0"/>
          <w:divBdr>
            <w:top w:val="none" w:sz="0" w:space="0" w:color="auto"/>
            <w:left w:val="none" w:sz="0" w:space="0" w:color="auto"/>
            <w:bottom w:val="none" w:sz="0" w:space="0" w:color="auto"/>
            <w:right w:val="none" w:sz="0" w:space="0" w:color="auto"/>
          </w:divBdr>
          <w:divsChild>
            <w:div w:id="1012536193">
              <w:marLeft w:val="0"/>
              <w:marRight w:val="0"/>
              <w:marTop w:val="0"/>
              <w:marBottom w:val="0"/>
              <w:divBdr>
                <w:top w:val="none" w:sz="0" w:space="0" w:color="auto"/>
                <w:left w:val="none" w:sz="0" w:space="0" w:color="auto"/>
                <w:bottom w:val="none" w:sz="0" w:space="0" w:color="auto"/>
                <w:right w:val="none" w:sz="0" w:space="0" w:color="auto"/>
              </w:divBdr>
              <w:divsChild>
                <w:div w:id="161051794">
                  <w:marLeft w:val="0"/>
                  <w:marRight w:val="0"/>
                  <w:marTop w:val="0"/>
                  <w:marBottom w:val="0"/>
                  <w:divBdr>
                    <w:top w:val="none" w:sz="0" w:space="0" w:color="auto"/>
                    <w:left w:val="none" w:sz="0" w:space="0" w:color="auto"/>
                    <w:bottom w:val="none" w:sz="0" w:space="0" w:color="auto"/>
                    <w:right w:val="none" w:sz="0" w:space="0" w:color="auto"/>
                  </w:divBdr>
                  <w:divsChild>
                    <w:div w:id="5845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9012">
      <w:bodyDiv w:val="1"/>
      <w:marLeft w:val="0"/>
      <w:marRight w:val="0"/>
      <w:marTop w:val="0"/>
      <w:marBottom w:val="0"/>
      <w:divBdr>
        <w:top w:val="none" w:sz="0" w:space="0" w:color="auto"/>
        <w:left w:val="none" w:sz="0" w:space="0" w:color="auto"/>
        <w:bottom w:val="none" w:sz="0" w:space="0" w:color="auto"/>
        <w:right w:val="none" w:sz="0" w:space="0" w:color="auto"/>
      </w:divBdr>
      <w:divsChild>
        <w:div w:id="1524661279">
          <w:marLeft w:val="0"/>
          <w:marRight w:val="0"/>
          <w:marTop w:val="0"/>
          <w:marBottom w:val="0"/>
          <w:divBdr>
            <w:top w:val="none" w:sz="0" w:space="0" w:color="auto"/>
            <w:left w:val="none" w:sz="0" w:space="0" w:color="auto"/>
            <w:bottom w:val="none" w:sz="0" w:space="0" w:color="auto"/>
            <w:right w:val="none" w:sz="0" w:space="0" w:color="auto"/>
          </w:divBdr>
          <w:divsChild>
            <w:div w:id="1296254963">
              <w:marLeft w:val="0"/>
              <w:marRight w:val="0"/>
              <w:marTop w:val="0"/>
              <w:marBottom w:val="0"/>
              <w:divBdr>
                <w:top w:val="none" w:sz="0" w:space="0" w:color="auto"/>
                <w:left w:val="none" w:sz="0" w:space="0" w:color="auto"/>
                <w:bottom w:val="none" w:sz="0" w:space="0" w:color="auto"/>
                <w:right w:val="none" w:sz="0" w:space="0" w:color="auto"/>
              </w:divBdr>
              <w:divsChild>
                <w:div w:id="82068974">
                  <w:marLeft w:val="0"/>
                  <w:marRight w:val="0"/>
                  <w:marTop w:val="0"/>
                  <w:marBottom w:val="0"/>
                  <w:divBdr>
                    <w:top w:val="none" w:sz="0" w:space="0" w:color="auto"/>
                    <w:left w:val="none" w:sz="0" w:space="0" w:color="auto"/>
                    <w:bottom w:val="none" w:sz="0" w:space="0" w:color="auto"/>
                    <w:right w:val="none" w:sz="0" w:space="0" w:color="auto"/>
                  </w:divBdr>
                  <w:divsChild>
                    <w:div w:id="1759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26949">
      <w:bodyDiv w:val="1"/>
      <w:marLeft w:val="0"/>
      <w:marRight w:val="0"/>
      <w:marTop w:val="0"/>
      <w:marBottom w:val="0"/>
      <w:divBdr>
        <w:top w:val="none" w:sz="0" w:space="0" w:color="auto"/>
        <w:left w:val="none" w:sz="0" w:space="0" w:color="auto"/>
        <w:bottom w:val="none" w:sz="0" w:space="0" w:color="auto"/>
        <w:right w:val="none" w:sz="0" w:space="0" w:color="auto"/>
      </w:divBdr>
      <w:divsChild>
        <w:div w:id="2110663235">
          <w:marLeft w:val="0"/>
          <w:marRight w:val="0"/>
          <w:marTop w:val="0"/>
          <w:marBottom w:val="0"/>
          <w:divBdr>
            <w:top w:val="none" w:sz="0" w:space="0" w:color="auto"/>
            <w:left w:val="none" w:sz="0" w:space="0" w:color="auto"/>
            <w:bottom w:val="none" w:sz="0" w:space="0" w:color="auto"/>
            <w:right w:val="none" w:sz="0" w:space="0" w:color="auto"/>
          </w:divBdr>
          <w:divsChild>
            <w:div w:id="689525799">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1810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10476">
      <w:bodyDiv w:val="1"/>
      <w:marLeft w:val="0"/>
      <w:marRight w:val="0"/>
      <w:marTop w:val="0"/>
      <w:marBottom w:val="0"/>
      <w:divBdr>
        <w:top w:val="none" w:sz="0" w:space="0" w:color="auto"/>
        <w:left w:val="none" w:sz="0" w:space="0" w:color="auto"/>
        <w:bottom w:val="none" w:sz="0" w:space="0" w:color="auto"/>
        <w:right w:val="none" w:sz="0" w:space="0" w:color="auto"/>
      </w:divBdr>
      <w:divsChild>
        <w:div w:id="330760741">
          <w:marLeft w:val="0"/>
          <w:marRight w:val="0"/>
          <w:marTop w:val="0"/>
          <w:marBottom w:val="0"/>
          <w:divBdr>
            <w:top w:val="none" w:sz="0" w:space="0" w:color="auto"/>
            <w:left w:val="none" w:sz="0" w:space="0" w:color="auto"/>
            <w:bottom w:val="none" w:sz="0" w:space="0" w:color="auto"/>
            <w:right w:val="none" w:sz="0" w:space="0" w:color="auto"/>
          </w:divBdr>
          <w:divsChild>
            <w:div w:id="980311934">
              <w:marLeft w:val="0"/>
              <w:marRight w:val="0"/>
              <w:marTop w:val="0"/>
              <w:marBottom w:val="0"/>
              <w:divBdr>
                <w:top w:val="none" w:sz="0" w:space="0" w:color="auto"/>
                <w:left w:val="none" w:sz="0" w:space="0" w:color="auto"/>
                <w:bottom w:val="none" w:sz="0" w:space="0" w:color="auto"/>
                <w:right w:val="none" w:sz="0" w:space="0" w:color="auto"/>
              </w:divBdr>
              <w:divsChild>
                <w:div w:id="483160317">
                  <w:marLeft w:val="0"/>
                  <w:marRight w:val="0"/>
                  <w:marTop w:val="0"/>
                  <w:marBottom w:val="0"/>
                  <w:divBdr>
                    <w:top w:val="none" w:sz="0" w:space="0" w:color="auto"/>
                    <w:left w:val="none" w:sz="0" w:space="0" w:color="auto"/>
                    <w:bottom w:val="none" w:sz="0" w:space="0" w:color="auto"/>
                    <w:right w:val="none" w:sz="0" w:space="0" w:color="auto"/>
                  </w:divBdr>
                  <w:divsChild>
                    <w:div w:id="20369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5050">
      <w:bodyDiv w:val="1"/>
      <w:marLeft w:val="0"/>
      <w:marRight w:val="0"/>
      <w:marTop w:val="0"/>
      <w:marBottom w:val="0"/>
      <w:divBdr>
        <w:top w:val="none" w:sz="0" w:space="0" w:color="auto"/>
        <w:left w:val="none" w:sz="0" w:space="0" w:color="auto"/>
        <w:bottom w:val="none" w:sz="0" w:space="0" w:color="auto"/>
        <w:right w:val="none" w:sz="0" w:space="0" w:color="auto"/>
      </w:divBdr>
      <w:divsChild>
        <w:div w:id="62872695">
          <w:marLeft w:val="0"/>
          <w:marRight w:val="0"/>
          <w:marTop w:val="0"/>
          <w:marBottom w:val="0"/>
          <w:divBdr>
            <w:top w:val="none" w:sz="0" w:space="0" w:color="auto"/>
            <w:left w:val="none" w:sz="0" w:space="0" w:color="auto"/>
            <w:bottom w:val="none" w:sz="0" w:space="0" w:color="auto"/>
            <w:right w:val="none" w:sz="0" w:space="0" w:color="auto"/>
          </w:divBdr>
          <w:divsChild>
            <w:div w:id="303967011">
              <w:marLeft w:val="0"/>
              <w:marRight w:val="0"/>
              <w:marTop w:val="0"/>
              <w:marBottom w:val="0"/>
              <w:divBdr>
                <w:top w:val="none" w:sz="0" w:space="0" w:color="auto"/>
                <w:left w:val="none" w:sz="0" w:space="0" w:color="auto"/>
                <w:bottom w:val="none" w:sz="0" w:space="0" w:color="auto"/>
                <w:right w:val="none" w:sz="0" w:space="0" w:color="auto"/>
              </w:divBdr>
              <w:divsChild>
                <w:div w:id="1664161767">
                  <w:marLeft w:val="0"/>
                  <w:marRight w:val="0"/>
                  <w:marTop w:val="0"/>
                  <w:marBottom w:val="0"/>
                  <w:divBdr>
                    <w:top w:val="none" w:sz="0" w:space="0" w:color="auto"/>
                    <w:left w:val="none" w:sz="0" w:space="0" w:color="auto"/>
                    <w:bottom w:val="none" w:sz="0" w:space="0" w:color="auto"/>
                    <w:right w:val="none" w:sz="0" w:space="0" w:color="auto"/>
                  </w:divBdr>
                  <w:divsChild>
                    <w:div w:id="12569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11">
      <w:bodyDiv w:val="1"/>
      <w:marLeft w:val="0"/>
      <w:marRight w:val="0"/>
      <w:marTop w:val="0"/>
      <w:marBottom w:val="0"/>
      <w:divBdr>
        <w:top w:val="none" w:sz="0" w:space="0" w:color="auto"/>
        <w:left w:val="none" w:sz="0" w:space="0" w:color="auto"/>
        <w:bottom w:val="none" w:sz="0" w:space="0" w:color="auto"/>
        <w:right w:val="none" w:sz="0" w:space="0" w:color="auto"/>
      </w:divBdr>
      <w:divsChild>
        <w:div w:id="942105889">
          <w:marLeft w:val="0"/>
          <w:marRight w:val="0"/>
          <w:marTop w:val="0"/>
          <w:marBottom w:val="0"/>
          <w:divBdr>
            <w:top w:val="none" w:sz="0" w:space="0" w:color="auto"/>
            <w:left w:val="none" w:sz="0" w:space="0" w:color="auto"/>
            <w:bottom w:val="none" w:sz="0" w:space="0" w:color="auto"/>
            <w:right w:val="none" w:sz="0" w:space="0" w:color="auto"/>
          </w:divBdr>
          <w:divsChild>
            <w:div w:id="1671910818">
              <w:marLeft w:val="0"/>
              <w:marRight w:val="0"/>
              <w:marTop w:val="0"/>
              <w:marBottom w:val="0"/>
              <w:divBdr>
                <w:top w:val="none" w:sz="0" w:space="0" w:color="auto"/>
                <w:left w:val="none" w:sz="0" w:space="0" w:color="auto"/>
                <w:bottom w:val="none" w:sz="0" w:space="0" w:color="auto"/>
                <w:right w:val="none" w:sz="0" w:space="0" w:color="auto"/>
              </w:divBdr>
              <w:divsChild>
                <w:div w:id="590628548">
                  <w:marLeft w:val="0"/>
                  <w:marRight w:val="0"/>
                  <w:marTop w:val="0"/>
                  <w:marBottom w:val="0"/>
                  <w:divBdr>
                    <w:top w:val="none" w:sz="0" w:space="0" w:color="auto"/>
                    <w:left w:val="none" w:sz="0" w:space="0" w:color="auto"/>
                    <w:bottom w:val="none" w:sz="0" w:space="0" w:color="auto"/>
                    <w:right w:val="none" w:sz="0" w:space="0" w:color="auto"/>
                  </w:divBdr>
                  <w:divsChild>
                    <w:div w:id="2462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8582">
      <w:bodyDiv w:val="1"/>
      <w:marLeft w:val="0"/>
      <w:marRight w:val="0"/>
      <w:marTop w:val="0"/>
      <w:marBottom w:val="0"/>
      <w:divBdr>
        <w:top w:val="none" w:sz="0" w:space="0" w:color="auto"/>
        <w:left w:val="none" w:sz="0" w:space="0" w:color="auto"/>
        <w:bottom w:val="none" w:sz="0" w:space="0" w:color="auto"/>
        <w:right w:val="none" w:sz="0" w:space="0" w:color="auto"/>
      </w:divBdr>
      <w:divsChild>
        <w:div w:id="206987310">
          <w:marLeft w:val="0"/>
          <w:marRight w:val="0"/>
          <w:marTop w:val="0"/>
          <w:marBottom w:val="0"/>
          <w:divBdr>
            <w:top w:val="none" w:sz="0" w:space="0" w:color="auto"/>
            <w:left w:val="none" w:sz="0" w:space="0" w:color="auto"/>
            <w:bottom w:val="none" w:sz="0" w:space="0" w:color="auto"/>
            <w:right w:val="none" w:sz="0" w:space="0" w:color="auto"/>
          </w:divBdr>
          <w:divsChild>
            <w:div w:id="1626734752">
              <w:marLeft w:val="0"/>
              <w:marRight w:val="0"/>
              <w:marTop w:val="0"/>
              <w:marBottom w:val="0"/>
              <w:divBdr>
                <w:top w:val="none" w:sz="0" w:space="0" w:color="auto"/>
                <w:left w:val="none" w:sz="0" w:space="0" w:color="auto"/>
                <w:bottom w:val="none" w:sz="0" w:space="0" w:color="auto"/>
                <w:right w:val="none" w:sz="0" w:space="0" w:color="auto"/>
              </w:divBdr>
              <w:divsChild>
                <w:div w:id="7610753">
                  <w:marLeft w:val="0"/>
                  <w:marRight w:val="0"/>
                  <w:marTop w:val="0"/>
                  <w:marBottom w:val="0"/>
                  <w:divBdr>
                    <w:top w:val="none" w:sz="0" w:space="0" w:color="auto"/>
                    <w:left w:val="none" w:sz="0" w:space="0" w:color="auto"/>
                    <w:bottom w:val="none" w:sz="0" w:space="0" w:color="auto"/>
                    <w:right w:val="none" w:sz="0" w:space="0" w:color="auto"/>
                  </w:divBdr>
                  <w:divsChild>
                    <w:div w:id="1715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1537">
      <w:bodyDiv w:val="1"/>
      <w:marLeft w:val="0"/>
      <w:marRight w:val="0"/>
      <w:marTop w:val="0"/>
      <w:marBottom w:val="0"/>
      <w:divBdr>
        <w:top w:val="none" w:sz="0" w:space="0" w:color="auto"/>
        <w:left w:val="none" w:sz="0" w:space="0" w:color="auto"/>
        <w:bottom w:val="none" w:sz="0" w:space="0" w:color="auto"/>
        <w:right w:val="none" w:sz="0" w:space="0" w:color="auto"/>
      </w:divBdr>
      <w:divsChild>
        <w:div w:id="551964166">
          <w:marLeft w:val="0"/>
          <w:marRight w:val="0"/>
          <w:marTop w:val="0"/>
          <w:marBottom w:val="0"/>
          <w:divBdr>
            <w:top w:val="none" w:sz="0" w:space="0" w:color="auto"/>
            <w:left w:val="none" w:sz="0" w:space="0" w:color="auto"/>
            <w:bottom w:val="none" w:sz="0" w:space="0" w:color="auto"/>
            <w:right w:val="none" w:sz="0" w:space="0" w:color="auto"/>
          </w:divBdr>
          <w:divsChild>
            <w:div w:id="718407207">
              <w:marLeft w:val="0"/>
              <w:marRight w:val="0"/>
              <w:marTop w:val="0"/>
              <w:marBottom w:val="0"/>
              <w:divBdr>
                <w:top w:val="none" w:sz="0" w:space="0" w:color="auto"/>
                <w:left w:val="none" w:sz="0" w:space="0" w:color="auto"/>
                <w:bottom w:val="none" w:sz="0" w:space="0" w:color="auto"/>
                <w:right w:val="none" w:sz="0" w:space="0" w:color="auto"/>
              </w:divBdr>
              <w:divsChild>
                <w:div w:id="1918903797">
                  <w:marLeft w:val="0"/>
                  <w:marRight w:val="0"/>
                  <w:marTop w:val="0"/>
                  <w:marBottom w:val="0"/>
                  <w:divBdr>
                    <w:top w:val="none" w:sz="0" w:space="0" w:color="auto"/>
                    <w:left w:val="none" w:sz="0" w:space="0" w:color="auto"/>
                    <w:bottom w:val="none" w:sz="0" w:space="0" w:color="auto"/>
                    <w:right w:val="none" w:sz="0" w:space="0" w:color="auto"/>
                  </w:divBdr>
                  <w:divsChild>
                    <w:div w:id="8097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1237">
      <w:bodyDiv w:val="1"/>
      <w:marLeft w:val="0"/>
      <w:marRight w:val="0"/>
      <w:marTop w:val="0"/>
      <w:marBottom w:val="0"/>
      <w:divBdr>
        <w:top w:val="none" w:sz="0" w:space="0" w:color="auto"/>
        <w:left w:val="none" w:sz="0" w:space="0" w:color="auto"/>
        <w:bottom w:val="none" w:sz="0" w:space="0" w:color="auto"/>
        <w:right w:val="none" w:sz="0" w:space="0" w:color="auto"/>
      </w:divBdr>
      <w:divsChild>
        <w:div w:id="718867126">
          <w:marLeft w:val="0"/>
          <w:marRight w:val="0"/>
          <w:marTop w:val="0"/>
          <w:marBottom w:val="0"/>
          <w:divBdr>
            <w:top w:val="none" w:sz="0" w:space="0" w:color="auto"/>
            <w:left w:val="none" w:sz="0" w:space="0" w:color="auto"/>
            <w:bottom w:val="none" w:sz="0" w:space="0" w:color="auto"/>
            <w:right w:val="none" w:sz="0" w:space="0" w:color="auto"/>
          </w:divBdr>
          <w:divsChild>
            <w:div w:id="1582136026">
              <w:marLeft w:val="0"/>
              <w:marRight w:val="0"/>
              <w:marTop w:val="0"/>
              <w:marBottom w:val="0"/>
              <w:divBdr>
                <w:top w:val="none" w:sz="0" w:space="0" w:color="auto"/>
                <w:left w:val="none" w:sz="0" w:space="0" w:color="auto"/>
                <w:bottom w:val="none" w:sz="0" w:space="0" w:color="auto"/>
                <w:right w:val="none" w:sz="0" w:space="0" w:color="auto"/>
              </w:divBdr>
              <w:divsChild>
                <w:div w:id="705300132">
                  <w:marLeft w:val="0"/>
                  <w:marRight w:val="0"/>
                  <w:marTop w:val="0"/>
                  <w:marBottom w:val="0"/>
                  <w:divBdr>
                    <w:top w:val="none" w:sz="0" w:space="0" w:color="auto"/>
                    <w:left w:val="none" w:sz="0" w:space="0" w:color="auto"/>
                    <w:bottom w:val="none" w:sz="0" w:space="0" w:color="auto"/>
                    <w:right w:val="none" w:sz="0" w:space="0" w:color="auto"/>
                  </w:divBdr>
                  <w:divsChild>
                    <w:div w:id="683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7432">
      <w:bodyDiv w:val="1"/>
      <w:marLeft w:val="0"/>
      <w:marRight w:val="0"/>
      <w:marTop w:val="0"/>
      <w:marBottom w:val="0"/>
      <w:divBdr>
        <w:top w:val="none" w:sz="0" w:space="0" w:color="auto"/>
        <w:left w:val="none" w:sz="0" w:space="0" w:color="auto"/>
        <w:bottom w:val="none" w:sz="0" w:space="0" w:color="auto"/>
        <w:right w:val="none" w:sz="0" w:space="0" w:color="auto"/>
      </w:divBdr>
      <w:divsChild>
        <w:div w:id="1593197618">
          <w:marLeft w:val="0"/>
          <w:marRight w:val="0"/>
          <w:marTop w:val="0"/>
          <w:marBottom w:val="0"/>
          <w:divBdr>
            <w:top w:val="none" w:sz="0" w:space="0" w:color="auto"/>
            <w:left w:val="none" w:sz="0" w:space="0" w:color="auto"/>
            <w:bottom w:val="none" w:sz="0" w:space="0" w:color="auto"/>
            <w:right w:val="none" w:sz="0" w:space="0" w:color="auto"/>
          </w:divBdr>
          <w:divsChild>
            <w:div w:id="596910615">
              <w:marLeft w:val="0"/>
              <w:marRight w:val="0"/>
              <w:marTop w:val="0"/>
              <w:marBottom w:val="0"/>
              <w:divBdr>
                <w:top w:val="none" w:sz="0" w:space="0" w:color="auto"/>
                <w:left w:val="none" w:sz="0" w:space="0" w:color="auto"/>
                <w:bottom w:val="none" w:sz="0" w:space="0" w:color="auto"/>
                <w:right w:val="none" w:sz="0" w:space="0" w:color="auto"/>
              </w:divBdr>
              <w:divsChild>
                <w:div w:id="1292976540">
                  <w:marLeft w:val="0"/>
                  <w:marRight w:val="0"/>
                  <w:marTop w:val="0"/>
                  <w:marBottom w:val="0"/>
                  <w:divBdr>
                    <w:top w:val="none" w:sz="0" w:space="0" w:color="auto"/>
                    <w:left w:val="none" w:sz="0" w:space="0" w:color="auto"/>
                    <w:bottom w:val="none" w:sz="0" w:space="0" w:color="auto"/>
                    <w:right w:val="none" w:sz="0" w:space="0" w:color="auto"/>
                  </w:divBdr>
                  <w:divsChild>
                    <w:div w:id="10746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134">
      <w:bodyDiv w:val="1"/>
      <w:marLeft w:val="0"/>
      <w:marRight w:val="0"/>
      <w:marTop w:val="0"/>
      <w:marBottom w:val="0"/>
      <w:divBdr>
        <w:top w:val="none" w:sz="0" w:space="0" w:color="auto"/>
        <w:left w:val="none" w:sz="0" w:space="0" w:color="auto"/>
        <w:bottom w:val="none" w:sz="0" w:space="0" w:color="auto"/>
        <w:right w:val="none" w:sz="0" w:space="0" w:color="auto"/>
      </w:divBdr>
      <w:divsChild>
        <w:div w:id="1084380742">
          <w:marLeft w:val="0"/>
          <w:marRight w:val="0"/>
          <w:marTop w:val="0"/>
          <w:marBottom w:val="0"/>
          <w:divBdr>
            <w:top w:val="none" w:sz="0" w:space="0" w:color="auto"/>
            <w:left w:val="none" w:sz="0" w:space="0" w:color="auto"/>
            <w:bottom w:val="none" w:sz="0" w:space="0" w:color="auto"/>
            <w:right w:val="none" w:sz="0" w:space="0" w:color="auto"/>
          </w:divBdr>
          <w:divsChild>
            <w:div w:id="2087994051">
              <w:marLeft w:val="0"/>
              <w:marRight w:val="0"/>
              <w:marTop w:val="0"/>
              <w:marBottom w:val="0"/>
              <w:divBdr>
                <w:top w:val="none" w:sz="0" w:space="0" w:color="auto"/>
                <w:left w:val="none" w:sz="0" w:space="0" w:color="auto"/>
                <w:bottom w:val="none" w:sz="0" w:space="0" w:color="auto"/>
                <w:right w:val="none" w:sz="0" w:space="0" w:color="auto"/>
              </w:divBdr>
              <w:divsChild>
                <w:div w:id="1190799860">
                  <w:marLeft w:val="0"/>
                  <w:marRight w:val="0"/>
                  <w:marTop w:val="0"/>
                  <w:marBottom w:val="0"/>
                  <w:divBdr>
                    <w:top w:val="none" w:sz="0" w:space="0" w:color="auto"/>
                    <w:left w:val="none" w:sz="0" w:space="0" w:color="auto"/>
                    <w:bottom w:val="none" w:sz="0" w:space="0" w:color="auto"/>
                    <w:right w:val="none" w:sz="0" w:space="0" w:color="auto"/>
                  </w:divBdr>
                  <w:divsChild>
                    <w:div w:id="1890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7029">
      <w:bodyDiv w:val="1"/>
      <w:marLeft w:val="0"/>
      <w:marRight w:val="0"/>
      <w:marTop w:val="0"/>
      <w:marBottom w:val="0"/>
      <w:divBdr>
        <w:top w:val="none" w:sz="0" w:space="0" w:color="auto"/>
        <w:left w:val="none" w:sz="0" w:space="0" w:color="auto"/>
        <w:bottom w:val="none" w:sz="0" w:space="0" w:color="auto"/>
        <w:right w:val="none" w:sz="0" w:space="0" w:color="auto"/>
      </w:divBdr>
      <w:divsChild>
        <w:div w:id="1294290812">
          <w:marLeft w:val="0"/>
          <w:marRight w:val="0"/>
          <w:marTop w:val="0"/>
          <w:marBottom w:val="0"/>
          <w:divBdr>
            <w:top w:val="none" w:sz="0" w:space="0" w:color="auto"/>
            <w:left w:val="none" w:sz="0" w:space="0" w:color="auto"/>
            <w:bottom w:val="none" w:sz="0" w:space="0" w:color="auto"/>
            <w:right w:val="none" w:sz="0" w:space="0" w:color="auto"/>
          </w:divBdr>
          <w:divsChild>
            <w:div w:id="304625253">
              <w:marLeft w:val="0"/>
              <w:marRight w:val="0"/>
              <w:marTop w:val="0"/>
              <w:marBottom w:val="0"/>
              <w:divBdr>
                <w:top w:val="none" w:sz="0" w:space="0" w:color="auto"/>
                <w:left w:val="none" w:sz="0" w:space="0" w:color="auto"/>
                <w:bottom w:val="none" w:sz="0" w:space="0" w:color="auto"/>
                <w:right w:val="none" w:sz="0" w:space="0" w:color="auto"/>
              </w:divBdr>
              <w:divsChild>
                <w:div w:id="229852902">
                  <w:marLeft w:val="0"/>
                  <w:marRight w:val="0"/>
                  <w:marTop w:val="0"/>
                  <w:marBottom w:val="0"/>
                  <w:divBdr>
                    <w:top w:val="none" w:sz="0" w:space="0" w:color="auto"/>
                    <w:left w:val="none" w:sz="0" w:space="0" w:color="auto"/>
                    <w:bottom w:val="none" w:sz="0" w:space="0" w:color="auto"/>
                    <w:right w:val="none" w:sz="0" w:space="0" w:color="auto"/>
                  </w:divBdr>
                  <w:divsChild>
                    <w:div w:id="1831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2385">
      <w:bodyDiv w:val="1"/>
      <w:marLeft w:val="0"/>
      <w:marRight w:val="0"/>
      <w:marTop w:val="0"/>
      <w:marBottom w:val="0"/>
      <w:divBdr>
        <w:top w:val="none" w:sz="0" w:space="0" w:color="auto"/>
        <w:left w:val="none" w:sz="0" w:space="0" w:color="auto"/>
        <w:bottom w:val="none" w:sz="0" w:space="0" w:color="auto"/>
        <w:right w:val="none" w:sz="0" w:space="0" w:color="auto"/>
      </w:divBdr>
      <w:divsChild>
        <w:div w:id="2122914120">
          <w:marLeft w:val="0"/>
          <w:marRight w:val="0"/>
          <w:marTop w:val="0"/>
          <w:marBottom w:val="0"/>
          <w:divBdr>
            <w:top w:val="none" w:sz="0" w:space="0" w:color="auto"/>
            <w:left w:val="none" w:sz="0" w:space="0" w:color="auto"/>
            <w:bottom w:val="none" w:sz="0" w:space="0" w:color="auto"/>
            <w:right w:val="none" w:sz="0" w:space="0" w:color="auto"/>
          </w:divBdr>
          <w:divsChild>
            <w:div w:id="1274364469">
              <w:marLeft w:val="0"/>
              <w:marRight w:val="0"/>
              <w:marTop w:val="0"/>
              <w:marBottom w:val="0"/>
              <w:divBdr>
                <w:top w:val="none" w:sz="0" w:space="0" w:color="auto"/>
                <w:left w:val="none" w:sz="0" w:space="0" w:color="auto"/>
                <w:bottom w:val="none" w:sz="0" w:space="0" w:color="auto"/>
                <w:right w:val="none" w:sz="0" w:space="0" w:color="auto"/>
              </w:divBdr>
              <w:divsChild>
                <w:div w:id="1569263639">
                  <w:marLeft w:val="0"/>
                  <w:marRight w:val="0"/>
                  <w:marTop w:val="0"/>
                  <w:marBottom w:val="0"/>
                  <w:divBdr>
                    <w:top w:val="none" w:sz="0" w:space="0" w:color="auto"/>
                    <w:left w:val="none" w:sz="0" w:space="0" w:color="auto"/>
                    <w:bottom w:val="none" w:sz="0" w:space="0" w:color="auto"/>
                    <w:right w:val="none" w:sz="0" w:space="0" w:color="auto"/>
                  </w:divBdr>
                  <w:divsChild>
                    <w:div w:id="11447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0403">
      <w:bodyDiv w:val="1"/>
      <w:marLeft w:val="0"/>
      <w:marRight w:val="0"/>
      <w:marTop w:val="0"/>
      <w:marBottom w:val="0"/>
      <w:divBdr>
        <w:top w:val="none" w:sz="0" w:space="0" w:color="auto"/>
        <w:left w:val="none" w:sz="0" w:space="0" w:color="auto"/>
        <w:bottom w:val="none" w:sz="0" w:space="0" w:color="auto"/>
        <w:right w:val="none" w:sz="0" w:space="0" w:color="auto"/>
      </w:divBdr>
      <w:divsChild>
        <w:div w:id="1874348180">
          <w:marLeft w:val="0"/>
          <w:marRight w:val="0"/>
          <w:marTop w:val="0"/>
          <w:marBottom w:val="0"/>
          <w:divBdr>
            <w:top w:val="none" w:sz="0" w:space="0" w:color="auto"/>
            <w:left w:val="none" w:sz="0" w:space="0" w:color="auto"/>
            <w:bottom w:val="none" w:sz="0" w:space="0" w:color="auto"/>
            <w:right w:val="none" w:sz="0" w:space="0" w:color="auto"/>
          </w:divBdr>
          <w:divsChild>
            <w:div w:id="1275090636">
              <w:marLeft w:val="0"/>
              <w:marRight w:val="0"/>
              <w:marTop w:val="0"/>
              <w:marBottom w:val="0"/>
              <w:divBdr>
                <w:top w:val="none" w:sz="0" w:space="0" w:color="auto"/>
                <w:left w:val="none" w:sz="0" w:space="0" w:color="auto"/>
                <w:bottom w:val="none" w:sz="0" w:space="0" w:color="auto"/>
                <w:right w:val="none" w:sz="0" w:space="0" w:color="auto"/>
              </w:divBdr>
              <w:divsChild>
                <w:div w:id="2001619498">
                  <w:marLeft w:val="0"/>
                  <w:marRight w:val="0"/>
                  <w:marTop w:val="0"/>
                  <w:marBottom w:val="0"/>
                  <w:divBdr>
                    <w:top w:val="none" w:sz="0" w:space="0" w:color="auto"/>
                    <w:left w:val="none" w:sz="0" w:space="0" w:color="auto"/>
                    <w:bottom w:val="none" w:sz="0" w:space="0" w:color="auto"/>
                    <w:right w:val="none" w:sz="0" w:space="0" w:color="auto"/>
                  </w:divBdr>
                  <w:divsChild>
                    <w:div w:id="15896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00985">
      <w:bodyDiv w:val="1"/>
      <w:marLeft w:val="0"/>
      <w:marRight w:val="0"/>
      <w:marTop w:val="0"/>
      <w:marBottom w:val="0"/>
      <w:divBdr>
        <w:top w:val="none" w:sz="0" w:space="0" w:color="auto"/>
        <w:left w:val="none" w:sz="0" w:space="0" w:color="auto"/>
        <w:bottom w:val="none" w:sz="0" w:space="0" w:color="auto"/>
        <w:right w:val="none" w:sz="0" w:space="0" w:color="auto"/>
      </w:divBdr>
      <w:divsChild>
        <w:div w:id="1222473989">
          <w:marLeft w:val="0"/>
          <w:marRight w:val="0"/>
          <w:marTop w:val="0"/>
          <w:marBottom w:val="0"/>
          <w:divBdr>
            <w:top w:val="none" w:sz="0" w:space="0" w:color="auto"/>
            <w:left w:val="none" w:sz="0" w:space="0" w:color="auto"/>
            <w:bottom w:val="none" w:sz="0" w:space="0" w:color="auto"/>
            <w:right w:val="none" w:sz="0" w:space="0" w:color="auto"/>
          </w:divBdr>
          <w:divsChild>
            <w:div w:id="10186111">
              <w:marLeft w:val="0"/>
              <w:marRight w:val="0"/>
              <w:marTop w:val="0"/>
              <w:marBottom w:val="0"/>
              <w:divBdr>
                <w:top w:val="none" w:sz="0" w:space="0" w:color="auto"/>
                <w:left w:val="none" w:sz="0" w:space="0" w:color="auto"/>
                <w:bottom w:val="none" w:sz="0" w:space="0" w:color="auto"/>
                <w:right w:val="none" w:sz="0" w:space="0" w:color="auto"/>
              </w:divBdr>
              <w:divsChild>
                <w:div w:id="2082172332">
                  <w:marLeft w:val="0"/>
                  <w:marRight w:val="0"/>
                  <w:marTop w:val="0"/>
                  <w:marBottom w:val="0"/>
                  <w:divBdr>
                    <w:top w:val="none" w:sz="0" w:space="0" w:color="auto"/>
                    <w:left w:val="none" w:sz="0" w:space="0" w:color="auto"/>
                    <w:bottom w:val="none" w:sz="0" w:space="0" w:color="auto"/>
                    <w:right w:val="none" w:sz="0" w:space="0" w:color="auto"/>
                  </w:divBdr>
                  <w:divsChild>
                    <w:div w:id="1496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689">
      <w:bodyDiv w:val="1"/>
      <w:marLeft w:val="0"/>
      <w:marRight w:val="0"/>
      <w:marTop w:val="0"/>
      <w:marBottom w:val="0"/>
      <w:divBdr>
        <w:top w:val="none" w:sz="0" w:space="0" w:color="auto"/>
        <w:left w:val="none" w:sz="0" w:space="0" w:color="auto"/>
        <w:bottom w:val="none" w:sz="0" w:space="0" w:color="auto"/>
        <w:right w:val="none" w:sz="0" w:space="0" w:color="auto"/>
      </w:divBdr>
      <w:divsChild>
        <w:div w:id="2025594578">
          <w:marLeft w:val="0"/>
          <w:marRight w:val="0"/>
          <w:marTop w:val="0"/>
          <w:marBottom w:val="0"/>
          <w:divBdr>
            <w:top w:val="none" w:sz="0" w:space="0" w:color="auto"/>
            <w:left w:val="none" w:sz="0" w:space="0" w:color="auto"/>
            <w:bottom w:val="none" w:sz="0" w:space="0" w:color="auto"/>
            <w:right w:val="none" w:sz="0" w:space="0" w:color="auto"/>
          </w:divBdr>
          <w:divsChild>
            <w:div w:id="1606766057">
              <w:marLeft w:val="0"/>
              <w:marRight w:val="0"/>
              <w:marTop w:val="0"/>
              <w:marBottom w:val="0"/>
              <w:divBdr>
                <w:top w:val="none" w:sz="0" w:space="0" w:color="auto"/>
                <w:left w:val="none" w:sz="0" w:space="0" w:color="auto"/>
                <w:bottom w:val="none" w:sz="0" w:space="0" w:color="auto"/>
                <w:right w:val="none" w:sz="0" w:space="0" w:color="auto"/>
              </w:divBdr>
              <w:divsChild>
                <w:div w:id="1622880162">
                  <w:marLeft w:val="0"/>
                  <w:marRight w:val="0"/>
                  <w:marTop w:val="0"/>
                  <w:marBottom w:val="0"/>
                  <w:divBdr>
                    <w:top w:val="none" w:sz="0" w:space="0" w:color="auto"/>
                    <w:left w:val="none" w:sz="0" w:space="0" w:color="auto"/>
                    <w:bottom w:val="none" w:sz="0" w:space="0" w:color="auto"/>
                    <w:right w:val="none" w:sz="0" w:space="0" w:color="auto"/>
                  </w:divBdr>
                  <w:divsChild>
                    <w:div w:id="9253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72346">
      <w:bodyDiv w:val="1"/>
      <w:marLeft w:val="0"/>
      <w:marRight w:val="0"/>
      <w:marTop w:val="0"/>
      <w:marBottom w:val="0"/>
      <w:divBdr>
        <w:top w:val="none" w:sz="0" w:space="0" w:color="auto"/>
        <w:left w:val="none" w:sz="0" w:space="0" w:color="auto"/>
        <w:bottom w:val="none" w:sz="0" w:space="0" w:color="auto"/>
        <w:right w:val="none" w:sz="0" w:space="0" w:color="auto"/>
      </w:divBdr>
      <w:divsChild>
        <w:div w:id="974724191">
          <w:marLeft w:val="0"/>
          <w:marRight w:val="0"/>
          <w:marTop w:val="0"/>
          <w:marBottom w:val="0"/>
          <w:divBdr>
            <w:top w:val="none" w:sz="0" w:space="0" w:color="auto"/>
            <w:left w:val="none" w:sz="0" w:space="0" w:color="auto"/>
            <w:bottom w:val="none" w:sz="0" w:space="0" w:color="auto"/>
            <w:right w:val="none" w:sz="0" w:space="0" w:color="auto"/>
          </w:divBdr>
          <w:divsChild>
            <w:div w:id="1600330809">
              <w:marLeft w:val="0"/>
              <w:marRight w:val="0"/>
              <w:marTop w:val="0"/>
              <w:marBottom w:val="0"/>
              <w:divBdr>
                <w:top w:val="none" w:sz="0" w:space="0" w:color="auto"/>
                <w:left w:val="none" w:sz="0" w:space="0" w:color="auto"/>
                <w:bottom w:val="none" w:sz="0" w:space="0" w:color="auto"/>
                <w:right w:val="none" w:sz="0" w:space="0" w:color="auto"/>
              </w:divBdr>
              <w:divsChild>
                <w:div w:id="1828547744">
                  <w:marLeft w:val="0"/>
                  <w:marRight w:val="0"/>
                  <w:marTop w:val="0"/>
                  <w:marBottom w:val="0"/>
                  <w:divBdr>
                    <w:top w:val="none" w:sz="0" w:space="0" w:color="auto"/>
                    <w:left w:val="none" w:sz="0" w:space="0" w:color="auto"/>
                    <w:bottom w:val="none" w:sz="0" w:space="0" w:color="auto"/>
                    <w:right w:val="none" w:sz="0" w:space="0" w:color="auto"/>
                  </w:divBdr>
                  <w:divsChild>
                    <w:div w:id="314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7863">
      <w:bodyDiv w:val="1"/>
      <w:marLeft w:val="0"/>
      <w:marRight w:val="0"/>
      <w:marTop w:val="0"/>
      <w:marBottom w:val="0"/>
      <w:divBdr>
        <w:top w:val="none" w:sz="0" w:space="0" w:color="auto"/>
        <w:left w:val="none" w:sz="0" w:space="0" w:color="auto"/>
        <w:bottom w:val="none" w:sz="0" w:space="0" w:color="auto"/>
        <w:right w:val="none" w:sz="0" w:space="0" w:color="auto"/>
      </w:divBdr>
      <w:divsChild>
        <w:div w:id="1630818199">
          <w:marLeft w:val="0"/>
          <w:marRight w:val="0"/>
          <w:marTop w:val="0"/>
          <w:marBottom w:val="0"/>
          <w:divBdr>
            <w:top w:val="none" w:sz="0" w:space="0" w:color="auto"/>
            <w:left w:val="none" w:sz="0" w:space="0" w:color="auto"/>
            <w:bottom w:val="none" w:sz="0" w:space="0" w:color="auto"/>
            <w:right w:val="none" w:sz="0" w:space="0" w:color="auto"/>
          </w:divBdr>
          <w:divsChild>
            <w:div w:id="103425496">
              <w:marLeft w:val="0"/>
              <w:marRight w:val="0"/>
              <w:marTop w:val="0"/>
              <w:marBottom w:val="0"/>
              <w:divBdr>
                <w:top w:val="none" w:sz="0" w:space="0" w:color="auto"/>
                <w:left w:val="none" w:sz="0" w:space="0" w:color="auto"/>
                <w:bottom w:val="none" w:sz="0" w:space="0" w:color="auto"/>
                <w:right w:val="none" w:sz="0" w:space="0" w:color="auto"/>
              </w:divBdr>
              <w:divsChild>
                <w:div w:id="2055082866">
                  <w:marLeft w:val="0"/>
                  <w:marRight w:val="0"/>
                  <w:marTop w:val="0"/>
                  <w:marBottom w:val="0"/>
                  <w:divBdr>
                    <w:top w:val="none" w:sz="0" w:space="0" w:color="auto"/>
                    <w:left w:val="none" w:sz="0" w:space="0" w:color="auto"/>
                    <w:bottom w:val="none" w:sz="0" w:space="0" w:color="auto"/>
                    <w:right w:val="none" w:sz="0" w:space="0" w:color="auto"/>
                  </w:divBdr>
                  <w:divsChild>
                    <w:div w:id="18270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82012">
      <w:bodyDiv w:val="1"/>
      <w:marLeft w:val="0"/>
      <w:marRight w:val="0"/>
      <w:marTop w:val="0"/>
      <w:marBottom w:val="0"/>
      <w:divBdr>
        <w:top w:val="none" w:sz="0" w:space="0" w:color="auto"/>
        <w:left w:val="none" w:sz="0" w:space="0" w:color="auto"/>
        <w:bottom w:val="none" w:sz="0" w:space="0" w:color="auto"/>
        <w:right w:val="none" w:sz="0" w:space="0" w:color="auto"/>
      </w:divBdr>
      <w:divsChild>
        <w:div w:id="1482884366">
          <w:marLeft w:val="0"/>
          <w:marRight w:val="0"/>
          <w:marTop w:val="0"/>
          <w:marBottom w:val="0"/>
          <w:divBdr>
            <w:top w:val="none" w:sz="0" w:space="0" w:color="auto"/>
            <w:left w:val="none" w:sz="0" w:space="0" w:color="auto"/>
            <w:bottom w:val="none" w:sz="0" w:space="0" w:color="auto"/>
            <w:right w:val="none" w:sz="0" w:space="0" w:color="auto"/>
          </w:divBdr>
          <w:divsChild>
            <w:div w:id="324473272">
              <w:marLeft w:val="0"/>
              <w:marRight w:val="0"/>
              <w:marTop w:val="0"/>
              <w:marBottom w:val="0"/>
              <w:divBdr>
                <w:top w:val="none" w:sz="0" w:space="0" w:color="auto"/>
                <w:left w:val="none" w:sz="0" w:space="0" w:color="auto"/>
                <w:bottom w:val="none" w:sz="0" w:space="0" w:color="auto"/>
                <w:right w:val="none" w:sz="0" w:space="0" w:color="auto"/>
              </w:divBdr>
              <w:divsChild>
                <w:div w:id="1823309403">
                  <w:marLeft w:val="0"/>
                  <w:marRight w:val="0"/>
                  <w:marTop w:val="0"/>
                  <w:marBottom w:val="0"/>
                  <w:divBdr>
                    <w:top w:val="none" w:sz="0" w:space="0" w:color="auto"/>
                    <w:left w:val="none" w:sz="0" w:space="0" w:color="auto"/>
                    <w:bottom w:val="none" w:sz="0" w:space="0" w:color="auto"/>
                    <w:right w:val="none" w:sz="0" w:space="0" w:color="auto"/>
                  </w:divBdr>
                  <w:divsChild>
                    <w:div w:id="8268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2269">
      <w:bodyDiv w:val="1"/>
      <w:marLeft w:val="0"/>
      <w:marRight w:val="0"/>
      <w:marTop w:val="0"/>
      <w:marBottom w:val="0"/>
      <w:divBdr>
        <w:top w:val="none" w:sz="0" w:space="0" w:color="auto"/>
        <w:left w:val="none" w:sz="0" w:space="0" w:color="auto"/>
        <w:bottom w:val="none" w:sz="0" w:space="0" w:color="auto"/>
        <w:right w:val="none" w:sz="0" w:space="0" w:color="auto"/>
      </w:divBdr>
      <w:divsChild>
        <w:div w:id="931165355">
          <w:marLeft w:val="0"/>
          <w:marRight w:val="0"/>
          <w:marTop w:val="0"/>
          <w:marBottom w:val="0"/>
          <w:divBdr>
            <w:top w:val="none" w:sz="0" w:space="0" w:color="auto"/>
            <w:left w:val="none" w:sz="0" w:space="0" w:color="auto"/>
            <w:bottom w:val="none" w:sz="0" w:space="0" w:color="auto"/>
            <w:right w:val="none" w:sz="0" w:space="0" w:color="auto"/>
          </w:divBdr>
          <w:divsChild>
            <w:div w:id="1293288970">
              <w:marLeft w:val="0"/>
              <w:marRight w:val="0"/>
              <w:marTop w:val="0"/>
              <w:marBottom w:val="0"/>
              <w:divBdr>
                <w:top w:val="none" w:sz="0" w:space="0" w:color="auto"/>
                <w:left w:val="none" w:sz="0" w:space="0" w:color="auto"/>
                <w:bottom w:val="none" w:sz="0" w:space="0" w:color="auto"/>
                <w:right w:val="none" w:sz="0" w:space="0" w:color="auto"/>
              </w:divBdr>
              <w:divsChild>
                <w:div w:id="355472844">
                  <w:marLeft w:val="0"/>
                  <w:marRight w:val="0"/>
                  <w:marTop w:val="0"/>
                  <w:marBottom w:val="0"/>
                  <w:divBdr>
                    <w:top w:val="none" w:sz="0" w:space="0" w:color="auto"/>
                    <w:left w:val="none" w:sz="0" w:space="0" w:color="auto"/>
                    <w:bottom w:val="none" w:sz="0" w:space="0" w:color="auto"/>
                    <w:right w:val="none" w:sz="0" w:space="0" w:color="auto"/>
                  </w:divBdr>
                  <w:divsChild>
                    <w:div w:id="4230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6c27d6-e786-4720-88ab-7496bb5187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E4A1308C125C76449141CB8C2B03E514" ma:contentTypeVersion="18" ma:contentTypeDescription="สร้างเอกสารใหม่" ma:contentTypeScope="" ma:versionID="78ea7b204b6a144e8c2302c943862814">
  <xsd:schema xmlns:xsd="http://www.w3.org/2001/XMLSchema" xmlns:xs="http://www.w3.org/2001/XMLSchema" xmlns:p="http://schemas.microsoft.com/office/2006/metadata/properties" xmlns:ns3="da0bc308-3d4d-4eee-ade7-7ce7dfddb180" xmlns:ns4="ca6c27d6-e786-4720-88ab-7496bb518771" targetNamespace="http://schemas.microsoft.com/office/2006/metadata/properties" ma:root="true" ma:fieldsID="16ccffe43483b838bba5c7f1f4c423c4" ns3:_="" ns4:_="">
    <xsd:import namespace="da0bc308-3d4d-4eee-ade7-7ce7dfddb180"/>
    <xsd:import namespace="ca6c27d6-e786-4720-88ab-7496bb518771"/>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bc308-3d4d-4eee-ade7-7ce7dfddb180" elementFormDefault="qualified">
    <xsd:import namespace="http://schemas.microsoft.com/office/2006/documentManagement/types"/>
    <xsd:import namespace="http://schemas.microsoft.com/office/infopath/2007/PartnerControls"/>
    <xsd:element name="SharedWithDetails" ma:index="8" nillable="true" ma:displayName="แชร์พร้อมกับรายละเอียด" ma:internalName="SharedWithDetails" ma:readOnly="true">
      <xsd:simpleType>
        <xsd:restriction base="dms:Note">
          <xsd:maxLength value="255"/>
        </xsd:restriction>
      </xsd:simpleType>
    </xsd:element>
    <xsd:element name="SharedWithUsers" ma:index="9"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การแชร์แฮชคำแนะนำ"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c27d6-e786-4720-88ab-7496bb518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82EE-E9FE-4F91-9DEF-CA9120529E4A}">
  <ds:schemaRefs>
    <ds:schemaRef ds:uri="http://schemas.microsoft.com/sharepoint/v3/contenttype/forms"/>
  </ds:schemaRefs>
</ds:datastoreItem>
</file>

<file path=customXml/itemProps2.xml><?xml version="1.0" encoding="utf-8"?>
<ds:datastoreItem xmlns:ds="http://schemas.openxmlformats.org/officeDocument/2006/customXml" ds:itemID="{28B22BDE-632B-4D29-B686-87143CD72257}">
  <ds:schemaRefs>
    <ds:schemaRef ds:uri="http://schemas.microsoft.com/office/2006/metadata/properties"/>
    <ds:schemaRef ds:uri="http://schemas.microsoft.com/office/infopath/2007/PartnerControls"/>
    <ds:schemaRef ds:uri="ca6c27d6-e786-4720-88ab-7496bb518771"/>
  </ds:schemaRefs>
</ds:datastoreItem>
</file>

<file path=customXml/itemProps3.xml><?xml version="1.0" encoding="utf-8"?>
<ds:datastoreItem xmlns:ds="http://schemas.openxmlformats.org/officeDocument/2006/customXml" ds:itemID="{C02EA89C-9D6D-4CA5-83CE-45A6F3DB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bc308-3d4d-4eee-ade7-7ce7dfddb180"/>
    <ds:schemaRef ds:uri="ca6c27d6-e786-4720-88ab-7496bb518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2D9D9-3FED-46FA-9262-12458BA8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3969</Words>
  <Characters>22629</Characters>
  <Application>Microsoft Office Word</Application>
  <DocSecurity>0</DocSecurity>
  <Lines>188</Lines>
  <Paragraphs>53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คู่มือการประกันคุณภาพการศึกษาภายใน มหาวิทยาลัยศิลปากร ปีการศึกษา 2555</Company>
  <LinksUpToDate>false</LinksUpToDate>
  <CharactersWithSpaces>26545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cp:lastModifiedBy>
  <cp:revision>11</cp:revision>
  <cp:lastPrinted>2020-09-17T11:51:00Z</cp:lastPrinted>
  <dcterms:created xsi:type="dcterms:W3CDTF">2024-01-12T04:07:00Z</dcterms:created>
  <dcterms:modified xsi:type="dcterms:W3CDTF">2026-04-22T06:24:00Z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0x010100E4A1308C125C76449141CB8C2B03E514</vt:lpwstr>
  </property>
</Properties>
</file>